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6E8" w:rsidRPr="004D66E8" w:rsidRDefault="004D66E8" w:rsidP="004D66E8">
      <w:pPr>
        <w:shd w:val="clear" w:color="auto" w:fill="FFFFFF"/>
        <w:spacing w:before="100" w:beforeAutospacing="1" w:after="100" w:afterAutospacing="1" w:line="240" w:lineRule="auto"/>
        <w:outlineLvl w:val="1"/>
        <w:rPr>
          <w:rFonts w:ascii="Georgia" w:eastAsia="Times New Roman" w:hAnsi="Georgia" w:cs="Arial"/>
          <w:color w:val="333333"/>
          <w:sz w:val="36"/>
          <w:szCs w:val="36"/>
          <w:lang w:eastAsia="ru-RU"/>
        </w:rPr>
      </w:pPr>
      <w:r w:rsidRPr="004D66E8">
        <w:rPr>
          <w:rFonts w:ascii="Georgia" w:eastAsia="Times New Roman" w:hAnsi="Georgia" w:cs="Arial"/>
          <w:color w:val="333333"/>
          <w:sz w:val="36"/>
          <w:szCs w:val="36"/>
          <w:lang w:eastAsia="ru-RU"/>
        </w:rPr>
        <w:t>Сеанс удвоения кредитов</w:t>
      </w:r>
    </w:p>
    <w:p w:rsidR="004D66E8" w:rsidRPr="004D66E8" w:rsidRDefault="004D66E8" w:rsidP="004D66E8">
      <w:pPr>
        <w:shd w:val="clear" w:color="auto" w:fill="FFFFFF"/>
        <w:spacing w:before="100" w:beforeAutospacing="1" w:after="100" w:afterAutospacing="1" w:line="240" w:lineRule="auto"/>
        <w:outlineLvl w:val="0"/>
        <w:rPr>
          <w:rFonts w:ascii="Georgia" w:eastAsia="Times New Roman" w:hAnsi="Georgia" w:cs="Arial"/>
          <w:color w:val="999999"/>
          <w:kern w:val="36"/>
          <w:sz w:val="48"/>
          <w:szCs w:val="48"/>
          <w:lang w:eastAsia="ru-RU"/>
        </w:rPr>
      </w:pPr>
      <w:r w:rsidRPr="004D66E8">
        <w:rPr>
          <w:rFonts w:ascii="Georgia" w:eastAsia="Times New Roman" w:hAnsi="Georgia" w:cs="Arial"/>
          <w:color w:val="999999"/>
          <w:kern w:val="36"/>
          <w:sz w:val="48"/>
          <w:szCs w:val="48"/>
          <w:lang w:eastAsia="ru-RU"/>
        </w:rPr>
        <w:t>Корпорация МСП просит увеличить лимит финансирования малого бизнеса</w:t>
      </w:r>
    </w:p>
    <w:p w:rsidR="004D66E8" w:rsidRPr="004D66E8" w:rsidRDefault="004D66E8" w:rsidP="004D66E8">
      <w:pPr>
        <w:shd w:val="clear" w:color="auto" w:fill="FFFFFF"/>
        <w:spacing w:after="0" w:line="240" w:lineRule="auto"/>
        <w:rPr>
          <w:rFonts w:ascii="Arial" w:eastAsia="Times New Roman" w:hAnsi="Arial" w:cs="Arial"/>
          <w:sz w:val="24"/>
          <w:szCs w:val="24"/>
          <w:lang w:eastAsia="ru-RU"/>
        </w:rPr>
      </w:pPr>
      <w:r w:rsidRPr="004D66E8">
        <w:rPr>
          <w:rFonts w:ascii="Arial" w:eastAsia="Times New Roman" w:hAnsi="Arial" w:cs="Arial"/>
          <w:sz w:val="24"/>
          <w:szCs w:val="24"/>
          <w:lang w:eastAsia="ru-RU"/>
        </w:rPr>
        <w:t xml:space="preserve">04.03.2016, 22:57 </w:t>
      </w:r>
    </w:p>
    <w:p w:rsidR="004D66E8" w:rsidRPr="004D66E8" w:rsidRDefault="004D66E8" w:rsidP="004D66E8">
      <w:pPr>
        <w:shd w:val="clear" w:color="auto" w:fill="FFFFFF"/>
        <w:spacing w:before="100" w:beforeAutospacing="1" w:after="100" w:afterAutospacing="1" w:line="240" w:lineRule="auto"/>
        <w:rPr>
          <w:rFonts w:ascii="Arial" w:eastAsia="Times New Roman" w:hAnsi="Arial" w:cs="Arial"/>
          <w:sz w:val="24"/>
          <w:szCs w:val="24"/>
          <w:lang w:eastAsia="ru-RU"/>
        </w:rPr>
      </w:pPr>
      <w:r w:rsidRPr="004D66E8">
        <w:rPr>
          <w:rFonts w:ascii="Arial" w:eastAsia="Times New Roman" w:hAnsi="Arial" w:cs="Arial"/>
          <w:sz w:val="24"/>
          <w:szCs w:val="24"/>
          <w:lang w:eastAsia="ru-RU"/>
        </w:rPr>
        <w:t>В пятницу на совещании с участием первого вице-премьера РФ Игоря Шувалова были подведены первые итоги работы новой структуры по поддержке бизнеса — Федеральной корпорации по развитию малого и среднего предпринимательства (корпорация МСП). Запросы некрупных компаний на финансирование их высокотехнологичных и импортозамещающих проектов корпорация Александра Бравермана обещает удовлетворить за счет удвоения почти исчерпанного лимита льготной «Программы 6,5%» с 50 </w:t>
      </w:r>
      <w:proofErr w:type="gramStart"/>
      <w:r w:rsidRPr="004D66E8">
        <w:rPr>
          <w:rFonts w:ascii="Arial" w:eastAsia="Times New Roman" w:hAnsi="Arial" w:cs="Arial"/>
          <w:sz w:val="24"/>
          <w:szCs w:val="24"/>
          <w:lang w:eastAsia="ru-RU"/>
        </w:rPr>
        <w:t>млрд</w:t>
      </w:r>
      <w:proofErr w:type="gramEnd"/>
      <w:r w:rsidRPr="004D66E8">
        <w:rPr>
          <w:rFonts w:ascii="Arial" w:eastAsia="Times New Roman" w:hAnsi="Arial" w:cs="Arial"/>
          <w:sz w:val="24"/>
          <w:szCs w:val="24"/>
          <w:lang w:eastAsia="ru-RU"/>
        </w:rPr>
        <w:t xml:space="preserve"> до 100 млрд руб. и упрощения процесса выдачи гарантий под банковские кредиты.</w:t>
      </w:r>
    </w:p>
    <w:p w:rsidR="004D66E8" w:rsidRPr="004D66E8" w:rsidRDefault="004D66E8" w:rsidP="004D66E8">
      <w:pPr>
        <w:shd w:val="clear" w:color="auto" w:fill="FFFFFF"/>
        <w:spacing w:after="0" w:line="240" w:lineRule="auto"/>
        <w:rPr>
          <w:rFonts w:ascii="Arial" w:eastAsia="Times New Roman" w:hAnsi="Arial" w:cs="Arial"/>
          <w:sz w:val="24"/>
          <w:szCs w:val="24"/>
          <w:lang w:eastAsia="ru-RU"/>
        </w:rPr>
      </w:pPr>
    </w:p>
    <w:p w:rsidR="004D66E8" w:rsidRPr="004D66E8" w:rsidRDefault="004D66E8" w:rsidP="004D66E8">
      <w:pPr>
        <w:shd w:val="clear" w:color="auto" w:fill="FFFFFF"/>
        <w:spacing w:before="100" w:beforeAutospacing="1" w:after="100" w:afterAutospacing="1" w:line="240" w:lineRule="auto"/>
        <w:rPr>
          <w:rFonts w:ascii="Arial" w:eastAsia="Times New Roman" w:hAnsi="Arial" w:cs="Arial"/>
          <w:sz w:val="24"/>
          <w:szCs w:val="24"/>
          <w:lang w:eastAsia="ru-RU"/>
        </w:rPr>
      </w:pPr>
      <w:r w:rsidRPr="004D66E8">
        <w:rPr>
          <w:rFonts w:ascii="Arial" w:eastAsia="Times New Roman" w:hAnsi="Arial" w:cs="Arial"/>
          <w:sz w:val="24"/>
          <w:szCs w:val="24"/>
          <w:lang w:eastAsia="ru-RU"/>
        </w:rPr>
        <w:t xml:space="preserve">Корпорация МСП, созданная на базе Агентства кредитных гарантий, к активной работе приступила в октябре 2015 года — после того как ее возглавил Александр </w:t>
      </w:r>
      <w:proofErr w:type="spellStart"/>
      <w:r w:rsidRPr="004D66E8">
        <w:rPr>
          <w:rFonts w:ascii="Arial" w:eastAsia="Times New Roman" w:hAnsi="Arial" w:cs="Arial"/>
          <w:sz w:val="24"/>
          <w:szCs w:val="24"/>
          <w:lang w:eastAsia="ru-RU"/>
        </w:rPr>
        <w:t>Браверман</w:t>
      </w:r>
      <w:proofErr w:type="spellEnd"/>
      <w:r w:rsidRPr="004D66E8">
        <w:rPr>
          <w:rFonts w:ascii="Arial" w:eastAsia="Times New Roman" w:hAnsi="Arial" w:cs="Arial"/>
          <w:sz w:val="24"/>
          <w:szCs w:val="24"/>
          <w:lang w:eastAsia="ru-RU"/>
        </w:rPr>
        <w:t>. На совещании в офисе корпорации с участием первого вице-премьера Игоря Шувалова чиновники, представители госкомпаний и бизнеса оценивали первые результаты работы новой структуры.</w:t>
      </w:r>
    </w:p>
    <w:p w:rsidR="004D66E8" w:rsidRPr="004D66E8" w:rsidRDefault="004D66E8" w:rsidP="004D66E8">
      <w:pPr>
        <w:shd w:val="clear" w:color="auto" w:fill="FFFFFF"/>
        <w:spacing w:after="0" w:line="270" w:lineRule="atLeast"/>
        <w:rPr>
          <w:rFonts w:ascii="Arial" w:eastAsia="Times New Roman" w:hAnsi="Arial" w:cs="Arial"/>
          <w:sz w:val="23"/>
          <w:szCs w:val="23"/>
          <w:lang w:eastAsia="ru-RU"/>
        </w:rPr>
      </w:pPr>
    </w:p>
    <w:p w:rsidR="004D66E8" w:rsidRPr="004D66E8" w:rsidRDefault="004D66E8" w:rsidP="004D66E8">
      <w:pPr>
        <w:shd w:val="clear" w:color="auto" w:fill="FFFFFF"/>
        <w:spacing w:before="100" w:beforeAutospacing="1" w:after="100" w:afterAutospacing="1" w:line="240" w:lineRule="auto"/>
        <w:rPr>
          <w:rFonts w:ascii="Arial" w:eastAsia="Times New Roman" w:hAnsi="Arial" w:cs="Arial"/>
          <w:sz w:val="24"/>
          <w:szCs w:val="24"/>
          <w:lang w:eastAsia="ru-RU"/>
        </w:rPr>
      </w:pPr>
      <w:r w:rsidRPr="004D66E8">
        <w:rPr>
          <w:rFonts w:ascii="Arial" w:eastAsia="Times New Roman" w:hAnsi="Arial" w:cs="Arial"/>
          <w:sz w:val="24"/>
          <w:szCs w:val="24"/>
          <w:lang w:eastAsia="ru-RU"/>
        </w:rPr>
        <w:t xml:space="preserve"> «Бизнес ждет доступа к финансовым ресурсам»,— сформулировал главный запрос предпринимателей глава Торгово-промышленной палаты РФ Сергей </w:t>
      </w:r>
      <w:proofErr w:type="spellStart"/>
      <w:r w:rsidRPr="004D66E8">
        <w:rPr>
          <w:rFonts w:ascii="Arial" w:eastAsia="Times New Roman" w:hAnsi="Arial" w:cs="Arial"/>
          <w:sz w:val="24"/>
          <w:szCs w:val="24"/>
          <w:lang w:eastAsia="ru-RU"/>
        </w:rPr>
        <w:t>Катырин</w:t>
      </w:r>
      <w:proofErr w:type="spellEnd"/>
      <w:r w:rsidRPr="004D66E8">
        <w:rPr>
          <w:rFonts w:ascii="Arial" w:eastAsia="Times New Roman" w:hAnsi="Arial" w:cs="Arial"/>
          <w:sz w:val="24"/>
          <w:szCs w:val="24"/>
          <w:lang w:eastAsia="ru-RU"/>
        </w:rPr>
        <w:t>. Корпорация Александра Бравермана предлагает бизнесу так называемую «Программу 6,5%». По ней вместе с уполномоченными банками корпорация получает рефинансирование ЦБ по ставке 6,5% и затем кредитует малый бизнес под 11% годовых, средний — под 10%. Размер кредитов по программе — от 50 </w:t>
      </w:r>
      <w:proofErr w:type="gramStart"/>
      <w:r w:rsidRPr="004D66E8">
        <w:rPr>
          <w:rFonts w:ascii="Arial" w:eastAsia="Times New Roman" w:hAnsi="Arial" w:cs="Arial"/>
          <w:sz w:val="24"/>
          <w:szCs w:val="24"/>
          <w:lang w:eastAsia="ru-RU"/>
        </w:rPr>
        <w:t>млн</w:t>
      </w:r>
      <w:proofErr w:type="gramEnd"/>
      <w:r w:rsidRPr="004D66E8">
        <w:rPr>
          <w:rFonts w:ascii="Arial" w:eastAsia="Times New Roman" w:hAnsi="Arial" w:cs="Arial"/>
          <w:sz w:val="24"/>
          <w:szCs w:val="24"/>
          <w:lang w:eastAsia="ru-RU"/>
        </w:rPr>
        <w:t xml:space="preserve"> до 1 млрд руб. Рассчитывать на такие льготные займы могут только компании с высокотехнологичными и импортозамещающими проектами.</w:t>
      </w:r>
    </w:p>
    <w:p w:rsidR="004D66E8" w:rsidRPr="004D66E8" w:rsidRDefault="004D66E8" w:rsidP="004D66E8">
      <w:pPr>
        <w:shd w:val="clear" w:color="auto" w:fill="FFFFFF"/>
        <w:spacing w:before="100" w:beforeAutospacing="1" w:after="100" w:afterAutospacing="1" w:line="240" w:lineRule="auto"/>
        <w:rPr>
          <w:rFonts w:ascii="Arial" w:eastAsia="Times New Roman" w:hAnsi="Arial" w:cs="Arial"/>
          <w:sz w:val="24"/>
          <w:szCs w:val="24"/>
          <w:lang w:eastAsia="ru-RU"/>
        </w:rPr>
      </w:pPr>
      <w:r w:rsidRPr="004D66E8">
        <w:rPr>
          <w:rFonts w:ascii="Arial" w:eastAsia="Times New Roman" w:hAnsi="Arial" w:cs="Arial"/>
          <w:sz w:val="24"/>
          <w:szCs w:val="24"/>
          <w:lang w:eastAsia="ru-RU"/>
        </w:rPr>
        <w:t>Программа востребована предпринимателями, и ее утвержденный Центральным банком лимит в 50 </w:t>
      </w:r>
      <w:proofErr w:type="gramStart"/>
      <w:r w:rsidRPr="004D66E8">
        <w:rPr>
          <w:rFonts w:ascii="Arial" w:eastAsia="Times New Roman" w:hAnsi="Arial" w:cs="Arial"/>
          <w:sz w:val="24"/>
          <w:szCs w:val="24"/>
          <w:lang w:eastAsia="ru-RU"/>
        </w:rPr>
        <w:t>млрд</w:t>
      </w:r>
      <w:proofErr w:type="gramEnd"/>
      <w:r w:rsidRPr="004D66E8">
        <w:rPr>
          <w:rFonts w:ascii="Arial" w:eastAsia="Times New Roman" w:hAnsi="Arial" w:cs="Arial"/>
          <w:sz w:val="24"/>
          <w:szCs w:val="24"/>
          <w:lang w:eastAsia="ru-RU"/>
        </w:rPr>
        <w:t xml:space="preserve"> руб. уже практически исчерпан. Как сообщил Александр </w:t>
      </w:r>
      <w:proofErr w:type="spellStart"/>
      <w:r w:rsidRPr="004D66E8">
        <w:rPr>
          <w:rFonts w:ascii="Arial" w:eastAsia="Times New Roman" w:hAnsi="Arial" w:cs="Arial"/>
          <w:sz w:val="24"/>
          <w:szCs w:val="24"/>
          <w:lang w:eastAsia="ru-RU"/>
        </w:rPr>
        <w:t>Браверман</w:t>
      </w:r>
      <w:proofErr w:type="spellEnd"/>
      <w:r w:rsidRPr="004D66E8">
        <w:rPr>
          <w:rFonts w:ascii="Arial" w:eastAsia="Times New Roman" w:hAnsi="Arial" w:cs="Arial"/>
          <w:sz w:val="24"/>
          <w:szCs w:val="24"/>
          <w:lang w:eastAsia="ru-RU"/>
        </w:rPr>
        <w:t>, корпорацией и МСП-банком уже выбран 91% этого лимита (45,6 </w:t>
      </w:r>
      <w:proofErr w:type="gramStart"/>
      <w:r w:rsidRPr="004D66E8">
        <w:rPr>
          <w:rFonts w:ascii="Arial" w:eastAsia="Times New Roman" w:hAnsi="Arial" w:cs="Arial"/>
          <w:sz w:val="24"/>
          <w:szCs w:val="24"/>
          <w:lang w:eastAsia="ru-RU"/>
        </w:rPr>
        <w:t>млрд</w:t>
      </w:r>
      <w:proofErr w:type="gramEnd"/>
      <w:r w:rsidRPr="004D66E8">
        <w:rPr>
          <w:rFonts w:ascii="Arial" w:eastAsia="Times New Roman" w:hAnsi="Arial" w:cs="Arial"/>
          <w:sz w:val="24"/>
          <w:szCs w:val="24"/>
          <w:lang w:eastAsia="ru-RU"/>
        </w:rPr>
        <w:t xml:space="preserve"> руб.). «Мы просим рабочую группу ЦБ и вас, Игорь Иванович, посодействовать продлению программы»,— обратился глава корпорации МСП к Игорю Шувалову. Господин </w:t>
      </w:r>
      <w:proofErr w:type="spellStart"/>
      <w:r w:rsidRPr="004D66E8">
        <w:rPr>
          <w:rFonts w:ascii="Arial" w:eastAsia="Times New Roman" w:hAnsi="Arial" w:cs="Arial"/>
          <w:sz w:val="24"/>
          <w:szCs w:val="24"/>
          <w:lang w:eastAsia="ru-RU"/>
        </w:rPr>
        <w:t>Браверман</w:t>
      </w:r>
      <w:proofErr w:type="spellEnd"/>
      <w:r w:rsidRPr="004D66E8">
        <w:rPr>
          <w:rFonts w:ascii="Arial" w:eastAsia="Times New Roman" w:hAnsi="Arial" w:cs="Arial"/>
          <w:sz w:val="24"/>
          <w:szCs w:val="24"/>
          <w:lang w:eastAsia="ru-RU"/>
        </w:rPr>
        <w:t xml:space="preserve"> предложил увеличить лимит программы вдвое — до 100 </w:t>
      </w:r>
      <w:proofErr w:type="gramStart"/>
      <w:r w:rsidRPr="004D66E8">
        <w:rPr>
          <w:rFonts w:ascii="Arial" w:eastAsia="Times New Roman" w:hAnsi="Arial" w:cs="Arial"/>
          <w:sz w:val="24"/>
          <w:szCs w:val="24"/>
          <w:lang w:eastAsia="ru-RU"/>
        </w:rPr>
        <w:t>млрд</w:t>
      </w:r>
      <w:proofErr w:type="gramEnd"/>
      <w:r w:rsidRPr="004D66E8">
        <w:rPr>
          <w:rFonts w:ascii="Arial" w:eastAsia="Times New Roman" w:hAnsi="Arial" w:cs="Arial"/>
          <w:sz w:val="24"/>
          <w:szCs w:val="24"/>
          <w:lang w:eastAsia="ru-RU"/>
        </w:rPr>
        <w:t xml:space="preserve"> руб. У присутствовавшего на заседании зампреда ЦБ Дмитрия </w:t>
      </w:r>
      <w:proofErr w:type="spellStart"/>
      <w:r w:rsidRPr="004D66E8">
        <w:rPr>
          <w:rFonts w:ascii="Arial" w:eastAsia="Times New Roman" w:hAnsi="Arial" w:cs="Arial"/>
          <w:sz w:val="24"/>
          <w:szCs w:val="24"/>
          <w:lang w:eastAsia="ru-RU"/>
        </w:rPr>
        <w:t>Тулина</w:t>
      </w:r>
      <w:proofErr w:type="spellEnd"/>
      <w:r w:rsidRPr="004D66E8">
        <w:rPr>
          <w:rFonts w:ascii="Arial" w:eastAsia="Times New Roman" w:hAnsi="Arial" w:cs="Arial"/>
          <w:sz w:val="24"/>
          <w:szCs w:val="24"/>
          <w:lang w:eastAsia="ru-RU"/>
        </w:rPr>
        <w:t xml:space="preserve"> возражений против такого удвоения не было. «Подавайте заявку, мы ее рассмотрим»,— ответил он Александру </w:t>
      </w:r>
      <w:proofErr w:type="spellStart"/>
      <w:r w:rsidRPr="004D66E8">
        <w:rPr>
          <w:rFonts w:ascii="Arial" w:eastAsia="Times New Roman" w:hAnsi="Arial" w:cs="Arial"/>
          <w:sz w:val="24"/>
          <w:szCs w:val="24"/>
          <w:lang w:eastAsia="ru-RU"/>
        </w:rPr>
        <w:t>Браверману</w:t>
      </w:r>
      <w:proofErr w:type="spellEnd"/>
      <w:r w:rsidRPr="004D66E8">
        <w:rPr>
          <w:rFonts w:ascii="Arial" w:eastAsia="Times New Roman" w:hAnsi="Arial" w:cs="Arial"/>
          <w:sz w:val="24"/>
          <w:szCs w:val="24"/>
          <w:lang w:eastAsia="ru-RU"/>
        </w:rPr>
        <w:t xml:space="preserve">. По его словам, темпы освоения лимита резко </w:t>
      </w:r>
      <w:proofErr w:type="gramStart"/>
      <w:r w:rsidRPr="004D66E8">
        <w:rPr>
          <w:rFonts w:ascii="Arial" w:eastAsia="Times New Roman" w:hAnsi="Arial" w:cs="Arial"/>
          <w:sz w:val="24"/>
          <w:szCs w:val="24"/>
          <w:lang w:eastAsia="ru-RU"/>
        </w:rPr>
        <w:t>выросли во втором полугодии 2015 года и в этом есть</w:t>
      </w:r>
      <w:proofErr w:type="gramEnd"/>
      <w:r w:rsidRPr="004D66E8">
        <w:rPr>
          <w:rFonts w:ascii="Arial" w:eastAsia="Times New Roman" w:hAnsi="Arial" w:cs="Arial"/>
          <w:sz w:val="24"/>
          <w:szCs w:val="24"/>
          <w:lang w:eastAsia="ru-RU"/>
        </w:rPr>
        <w:t xml:space="preserve"> и заслуга ЦБ. Банк смягчил регуляторные условия кредитования МСП, в частности, увеличил состав залогового обеспечения в рамках стандартного канала рефинансирования ЦБ.</w:t>
      </w:r>
    </w:p>
    <w:p w:rsidR="004D66E8" w:rsidRPr="004D66E8" w:rsidRDefault="004D66E8" w:rsidP="004D66E8">
      <w:pPr>
        <w:shd w:val="clear" w:color="auto" w:fill="FFFFFF"/>
        <w:spacing w:before="100" w:beforeAutospacing="1" w:after="100" w:afterAutospacing="1" w:line="240" w:lineRule="auto"/>
        <w:rPr>
          <w:rFonts w:ascii="Arial" w:eastAsia="Times New Roman" w:hAnsi="Arial" w:cs="Arial"/>
          <w:sz w:val="24"/>
          <w:szCs w:val="24"/>
          <w:lang w:eastAsia="ru-RU"/>
        </w:rPr>
      </w:pPr>
      <w:bookmarkStart w:id="0" w:name="_GoBack"/>
      <w:bookmarkEnd w:id="0"/>
      <w:r w:rsidRPr="004D66E8">
        <w:rPr>
          <w:rFonts w:ascii="Arial" w:eastAsia="Times New Roman" w:hAnsi="Arial" w:cs="Arial"/>
          <w:sz w:val="24"/>
          <w:szCs w:val="24"/>
          <w:lang w:eastAsia="ru-RU"/>
        </w:rPr>
        <w:lastRenderedPageBreak/>
        <w:t xml:space="preserve">Представители крупных госбанков на совещании заверили, что «активно кредитуют малый бизнес», и предложили несколько скорректировать «Программу 6,5%». Заместитель президента—председателя правления ВТБ 24 Екатерина </w:t>
      </w:r>
      <w:proofErr w:type="spellStart"/>
      <w:r w:rsidRPr="004D66E8">
        <w:rPr>
          <w:rFonts w:ascii="Arial" w:eastAsia="Times New Roman" w:hAnsi="Arial" w:cs="Arial"/>
          <w:sz w:val="24"/>
          <w:szCs w:val="24"/>
          <w:lang w:eastAsia="ru-RU"/>
        </w:rPr>
        <w:t>Петелина</w:t>
      </w:r>
      <w:proofErr w:type="spellEnd"/>
      <w:r w:rsidRPr="004D66E8">
        <w:rPr>
          <w:rFonts w:ascii="Arial" w:eastAsia="Times New Roman" w:hAnsi="Arial" w:cs="Arial"/>
          <w:sz w:val="24"/>
          <w:szCs w:val="24"/>
          <w:lang w:eastAsia="ru-RU"/>
        </w:rPr>
        <w:t xml:space="preserve"> отметила, что «входной билет в 50 </w:t>
      </w:r>
      <w:proofErr w:type="gramStart"/>
      <w:r w:rsidRPr="004D66E8">
        <w:rPr>
          <w:rFonts w:ascii="Arial" w:eastAsia="Times New Roman" w:hAnsi="Arial" w:cs="Arial"/>
          <w:sz w:val="24"/>
          <w:szCs w:val="24"/>
          <w:lang w:eastAsia="ru-RU"/>
        </w:rPr>
        <w:t>млн</w:t>
      </w:r>
      <w:proofErr w:type="gramEnd"/>
      <w:r w:rsidRPr="004D66E8">
        <w:rPr>
          <w:rFonts w:ascii="Arial" w:eastAsia="Times New Roman" w:hAnsi="Arial" w:cs="Arial"/>
          <w:sz w:val="24"/>
          <w:szCs w:val="24"/>
          <w:lang w:eastAsia="ru-RU"/>
        </w:rPr>
        <w:t xml:space="preserve"> руб. даже для инвестиционного кредитования высоковат», и предложила снизить минимальный объем кредита до 30 млн руб. Другие предложения банкиров — увеличение срока льготного фондирования с трех до пяти лет и добавление в список финансируемых здравоохранения, гостиничного и ресторанного бизнеса. Игорь Шувалов идеи банкиров пообещал рассмотреть.</w:t>
      </w:r>
    </w:p>
    <w:p w:rsidR="004D66E8" w:rsidRPr="004D66E8" w:rsidRDefault="004D66E8" w:rsidP="004D66E8">
      <w:pPr>
        <w:shd w:val="clear" w:color="auto" w:fill="FFFFFF"/>
        <w:spacing w:before="100" w:beforeAutospacing="1" w:after="100" w:afterAutospacing="1" w:line="240" w:lineRule="auto"/>
        <w:rPr>
          <w:rFonts w:ascii="Arial" w:eastAsia="Times New Roman" w:hAnsi="Arial" w:cs="Arial"/>
          <w:sz w:val="24"/>
          <w:szCs w:val="24"/>
          <w:lang w:eastAsia="ru-RU"/>
        </w:rPr>
      </w:pPr>
      <w:r w:rsidRPr="004D66E8">
        <w:rPr>
          <w:rFonts w:ascii="Arial" w:eastAsia="Times New Roman" w:hAnsi="Arial" w:cs="Arial"/>
          <w:sz w:val="24"/>
          <w:szCs w:val="24"/>
          <w:lang w:eastAsia="ru-RU"/>
        </w:rPr>
        <w:t>На совещании был представлен и новый порядок выстраивания национальной системы гарантирования кредитов малому и среднему бизнесу. Ранее для получения гарантий предприниматель обращался в банк, который затем обращался в корпорацию МСП. Сейчас, по словам Александра Бравермана, система станет «многоканальной» и трехуровневой. Сама корпорация МСП будет рассматривать объем гарантий предприятиям объемом свыше 50 </w:t>
      </w:r>
      <w:proofErr w:type="gramStart"/>
      <w:r w:rsidRPr="004D66E8">
        <w:rPr>
          <w:rFonts w:ascii="Arial" w:eastAsia="Times New Roman" w:hAnsi="Arial" w:cs="Arial"/>
          <w:sz w:val="24"/>
          <w:szCs w:val="24"/>
          <w:lang w:eastAsia="ru-RU"/>
        </w:rPr>
        <w:t>млн</w:t>
      </w:r>
      <w:proofErr w:type="gramEnd"/>
      <w:r w:rsidRPr="004D66E8">
        <w:rPr>
          <w:rFonts w:ascii="Arial" w:eastAsia="Times New Roman" w:hAnsi="Arial" w:cs="Arial"/>
          <w:sz w:val="24"/>
          <w:szCs w:val="24"/>
          <w:lang w:eastAsia="ru-RU"/>
        </w:rPr>
        <w:t xml:space="preserve"> руб., МСП-банк (который будет интегрирован в корпорацию до 31 июня) — при суммах от 15 млн до 50 млн руб., аккредитованные при корпорации региональные гарантийные организации — до 15 млн руб. Если ранее вся процедура занимала до 90 дней, то теперь максимальные сроки рассмотрения заявок корпорация обещает сократить до 3–10 дней. Общий объем выданных гарантий на 2016 год составит 65 </w:t>
      </w:r>
      <w:proofErr w:type="gramStart"/>
      <w:r w:rsidRPr="004D66E8">
        <w:rPr>
          <w:rFonts w:ascii="Arial" w:eastAsia="Times New Roman" w:hAnsi="Arial" w:cs="Arial"/>
          <w:sz w:val="24"/>
          <w:szCs w:val="24"/>
          <w:lang w:eastAsia="ru-RU"/>
        </w:rPr>
        <w:t>млрд</w:t>
      </w:r>
      <w:proofErr w:type="gramEnd"/>
      <w:r w:rsidRPr="004D66E8">
        <w:rPr>
          <w:rFonts w:ascii="Arial" w:eastAsia="Times New Roman" w:hAnsi="Arial" w:cs="Arial"/>
          <w:sz w:val="24"/>
          <w:szCs w:val="24"/>
          <w:lang w:eastAsia="ru-RU"/>
        </w:rPr>
        <w:t xml:space="preserve"> руб. По словам Александра Бравермана, «если исходить из пропорции 50 на 50 (при наличии гарантий потенциальные суммы кредитов могут вырасти вдвое.— </w:t>
      </w:r>
      <w:r w:rsidRPr="004D66E8">
        <w:rPr>
          <w:rFonts w:ascii="Arial" w:eastAsia="Times New Roman" w:hAnsi="Arial" w:cs="Arial"/>
          <w:b/>
          <w:bCs/>
          <w:sz w:val="24"/>
          <w:szCs w:val="24"/>
          <w:lang w:eastAsia="ru-RU"/>
        </w:rPr>
        <w:t>“Ъ”</w:t>
      </w:r>
      <w:r w:rsidRPr="004D66E8">
        <w:rPr>
          <w:rFonts w:ascii="Arial" w:eastAsia="Times New Roman" w:hAnsi="Arial" w:cs="Arial"/>
          <w:sz w:val="24"/>
          <w:szCs w:val="24"/>
          <w:lang w:eastAsia="ru-RU"/>
        </w:rPr>
        <w:t>), предприниматели в этом году могут получить кредитов на 130 </w:t>
      </w:r>
      <w:proofErr w:type="gramStart"/>
      <w:r w:rsidRPr="004D66E8">
        <w:rPr>
          <w:rFonts w:ascii="Arial" w:eastAsia="Times New Roman" w:hAnsi="Arial" w:cs="Arial"/>
          <w:sz w:val="24"/>
          <w:szCs w:val="24"/>
          <w:lang w:eastAsia="ru-RU"/>
        </w:rPr>
        <w:t>млрд</w:t>
      </w:r>
      <w:proofErr w:type="gramEnd"/>
      <w:r w:rsidRPr="004D66E8">
        <w:rPr>
          <w:rFonts w:ascii="Arial" w:eastAsia="Times New Roman" w:hAnsi="Arial" w:cs="Arial"/>
          <w:sz w:val="24"/>
          <w:szCs w:val="24"/>
          <w:lang w:eastAsia="ru-RU"/>
        </w:rPr>
        <w:t xml:space="preserve"> руб.». Пока же объем текущего портфеля гарантийной поддержки составляет 22,3 млрд руб. (гарантии еще на 24,9 млрд руб. находятся в работе).</w:t>
      </w:r>
    </w:p>
    <w:p w:rsidR="00C932FD" w:rsidRDefault="00C932FD"/>
    <w:sectPr w:rsidR="00C93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E8"/>
    <w:rsid w:val="004D66E8"/>
    <w:rsid w:val="00882340"/>
    <w:rsid w:val="00C932FD"/>
    <w:rsid w:val="00F90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6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66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6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D66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6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66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6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D66E8"/>
    <w:rPr>
      <w:rFonts w:ascii="Times New Roman" w:eastAsia="Times New Roman" w:hAnsi="Times New Roman" w:cs="Times New Roman"/>
      <w:b/>
      <w:bCs/>
      <w:sz w:val="24"/>
      <w:szCs w:val="24"/>
      <w:lang w:eastAsia="ru-RU"/>
    </w:rPr>
  </w:style>
  <w:style w:type="paragraph" w:customStyle="1" w:styleId="b-articletext">
    <w:name w:val="b-article__text"/>
    <w:basedOn w:val="a"/>
    <w:rsid w:val="004D66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4">
    <w:name w:val="b-article__intro4"/>
    <w:basedOn w:val="a0"/>
    <w:rsid w:val="004D66E8"/>
  </w:style>
  <w:style w:type="paragraph" w:styleId="a3">
    <w:name w:val="Balloon Text"/>
    <w:basedOn w:val="a"/>
    <w:link w:val="a4"/>
    <w:uiPriority w:val="99"/>
    <w:semiHidden/>
    <w:unhideWhenUsed/>
    <w:rsid w:val="004D66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6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66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6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D66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6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66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6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D66E8"/>
    <w:rPr>
      <w:rFonts w:ascii="Times New Roman" w:eastAsia="Times New Roman" w:hAnsi="Times New Roman" w:cs="Times New Roman"/>
      <w:b/>
      <w:bCs/>
      <w:sz w:val="24"/>
      <w:szCs w:val="24"/>
      <w:lang w:eastAsia="ru-RU"/>
    </w:rPr>
  </w:style>
  <w:style w:type="paragraph" w:customStyle="1" w:styleId="b-articletext">
    <w:name w:val="b-article__text"/>
    <w:basedOn w:val="a"/>
    <w:rsid w:val="004D66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4">
    <w:name w:val="b-article__intro4"/>
    <w:basedOn w:val="a0"/>
    <w:rsid w:val="004D66E8"/>
  </w:style>
  <w:style w:type="paragraph" w:styleId="a3">
    <w:name w:val="Balloon Text"/>
    <w:basedOn w:val="a"/>
    <w:link w:val="a4"/>
    <w:uiPriority w:val="99"/>
    <w:semiHidden/>
    <w:unhideWhenUsed/>
    <w:rsid w:val="004D66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79254">
      <w:bodyDiv w:val="1"/>
      <w:marLeft w:val="0"/>
      <w:marRight w:val="0"/>
      <w:marTop w:val="0"/>
      <w:marBottom w:val="0"/>
      <w:divBdr>
        <w:top w:val="none" w:sz="0" w:space="0" w:color="auto"/>
        <w:left w:val="none" w:sz="0" w:space="0" w:color="auto"/>
        <w:bottom w:val="none" w:sz="0" w:space="0" w:color="auto"/>
        <w:right w:val="none" w:sz="0" w:space="0" w:color="auto"/>
      </w:divBdr>
      <w:divsChild>
        <w:div w:id="20326487">
          <w:marLeft w:val="0"/>
          <w:marRight w:val="0"/>
          <w:marTop w:val="0"/>
          <w:marBottom w:val="0"/>
          <w:divBdr>
            <w:top w:val="none" w:sz="0" w:space="0" w:color="auto"/>
            <w:left w:val="none" w:sz="0" w:space="0" w:color="auto"/>
            <w:bottom w:val="none" w:sz="0" w:space="0" w:color="auto"/>
            <w:right w:val="none" w:sz="0" w:space="0" w:color="auto"/>
          </w:divBdr>
          <w:divsChild>
            <w:div w:id="1292974477">
              <w:marLeft w:val="0"/>
              <w:marRight w:val="0"/>
              <w:marTop w:val="0"/>
              <w:marBottom w:val="0"/>
              <w:divBdr>
                <w:top w:val="none" w:sz="0" w:space="0" w:color="auto"/>
                <w:left w:val="none" w:sz="0" w:space="0" w:color="auto"/>
                <w:bottom w:val="none" w:sz="0" w:space="0" w:color="auto"/>
                <w:right w:val="none" w:sz="0" w:space="0" w:color="auto"/>
              </w:divBdr>
              <w:divsChild>
                <w:div w:id="189147781">
                  <w:marLeft w:val="0"/>
                  <w:marRight w:val="0"/>
                  <w:marTop w:val="0"/>
                  <w:marBottom w:val="0"/>
                  <w:divBdr>
                    <w:top w:val="none" w:sz="0" w:space="0" w:color="auto"/>
                    <w:left w:val="none" w:sz="0" w:space="0" w:color="auto"/>
                    <w:bottom w:val="none" w:sz="0" w:space="0" w:color="auto"/>
                    <w:right w:val="none" w:sz="0" w:space="0" w:color="auto"/>
                  </w:divBdr>
                  <w:divsChild>
                    <w:div w:id="2117750756">
                      <w:marLeft w:val="0"/>
                      <w:marRight w:val="0"/>
                      <w:marTop w:val="0"/>
                      <w:marBottom w:val="0"/>
                      <w:divBdr>
                        <w:top w:val="none" w:sz="0" w:space="0" w:color="auto"/>
                        <w:left w:val="none" w:sz="0" w:space="0" w:color="auto"/>
                        <w:bottom w:val="none" w:sz="0" w:space="0" w:color="auto"/>
                        <w:right w:val="none" w:sz="0" w:space="0" w:color="auto"/>
                      </w:divBdr>
                      <w:divsChild>
                        <w:div w:id="374819286">
                          <w:marLeft w:val="0"/>
                          <w:marRight w:val="0"/>
                          <w:marTop w:val="0"/>
                          <w:marBottom w:val="0"/>
                          <w:divBdr>
                            <w:top w:val="none" w:sz="0" w:space="0" w:color="auto"/>
                            <w:left w:val="none" w:sz="0" w:space="0" w:color="auto"/>
                            <w:bottom w:val="none" w:sz="0" w:space="0" w:color="auto"/>
                            <w:right w:val="none" w:sz="0" w:space="0" w:color="auto"/>
                          </w:divBdr>
                        </w:div>
                        <w:div w:id="734940172">
                          <w:marLeft w:val="0"/>
                          <w:marRight w:val="0"/>
                          <w:marTop w:val="0"/>
                          <w:marBottom w:val="0"/>
                          <w:divBdr>
                            <w:top w:val="none" w:sz="0" w:space="0" w:color="auto"/>
                            <w:left w:val="none" w:sz="0" w:space="0" w:color="auto"/>
                            <w:bottom w:val="none" w:sz="0" w:space="0" w:color="auto"/>
                            <w:right w:val="none" w:sz="0" w:space="0" w:color="auto"/>
                          </w:divBdr>
                          <w:divsChild>
                            <w:div w:id="1316110547">
                              <w:marLeft w:val="450"/>
                              <w:marRight w:val="0"/>
                              <w:marTop w:val="0"/>
                              <w:marBottom w:val="360"/>
                              <w:divBdr>
                                <w:top w:val="none" w:sz="0" w:space="0" w:color="auto"/>
                                <w:left w:val="single" w:sz="6" w:space="24" w:color="CCCCCC"/>
                                <w:bottom w:val="none" w:sz="0" w:space="0" w:color="auto"/>
                                <w:right w:val="none" w:sz="0" w:space="0" w:color="auto"/>
                              </w:divBdr>
                              <w:divsChild>
                                <w:div w:id="1520386638">
                                  <w:marLeft w:val="0"/>
                                  <w:marRight w:val="0"/>
                                  <w:marTop w:val="0"/>
                                  <w:marBottom w:val="0"/>
                                  <w:divBdr>
                                    <w:top w:val="none" w:sz="0" w:space="0" w:color="auto"/>
                                    <w:left w:val="none" w:sz="0" w:space="0" w:color="auto"/>
                                    <w:bottom w:val="none" w:sz="0" w:space="0" w:color="auto"/>
                                    <w:right w:val="none" w:sz="0" w:space="0" w:color="auto"/>
                                  </w:divBdr>
                                  <w:divsChild>
                                    <w:div w:id="595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9673">
                              <w:marLeft w:val="450"/>
                              <w:marRight w:val="0"/>
                              <w:marTop w:val="0"/>
                              <w:marBottom w:val="360"/>
                              <w:divBdr>
                                <w:top w:val="none" w:sz="0" w:space="0" w:color="auto"/>
                                <w:left w:val="single" w:sz="6" w:space="24" w:color="CCCCCC"/>
                                <w:bottom w:val="none" w:sz="0" w:space="0" w:color="auto"/>
                                <w:right w:val="none" w:sz="0" w:space="0" w:color="auto"/>
                              </w:divBdr>
                              <w:divsChild>
                                <w:div w:id="1646078987">
                                  <w:marLeft w:val="0"/>
                                  <w:marRight w:val="0"/>
                                  <w:marTop w:val="0"/>
                                  <w:marBottom w:val="0"/>
                                  <w:divBdr>
                                    <w:top w:val="none" w:sz="0" w:space="0" w:color="auto"/>
                                    <w:left w:val="none" w:sz="0" w:space="0" w:color="auto"/>
                                    <w:bottom w:val="none" w:sz="0" w:space="0" w:color="auto"/>
                                    <w:right w:val="none" w:sz="0" w:space="0" w:color="auto"/>
                                  </w:divBdr>
                                  <w:divsChild>
                                    <w:div w:id="20604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Крымова Екатерина Алексеевна</dc:creator>
  <cp:lastModifiedBy>Крымова Екатерина Алексеевна</cp:lastModifiedBy>
  <cp:revision>1</cp:revision>
  <dcterms:created xsi:type="dcterms:W3CDTF">2016-05-17T09:13:00Z</dcterms:created>
  <dcterms:modified xsi:type="dcterms:W3CDTF">2016-05-17T09:14:00Z</dcterms:modified>
</cp:coreProperties>
</file>