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5288" w:rsidRDefault="000428BB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 1" o:spid="_x0000_s1042" type="#_x0000_t75" alt="/Volumes/Design/MinFin/2016/обложка для документов/обложка_для-документов_1.jpg" style="position:absolute;left:0;text-align:left;margin-left:-56.3pt;margin-top:-57.15pt;width:595.3pt;height:842.15pt;z-index:-2516490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  <v:imagedata r:id="rId5" o:title="обложка_для-документов_1"/>
          </v:shape>
        </w:pict>
      </w:r>
    </w:p>
    <w:p w:rsidR="007A5288" w:rsidRDefault="007A5288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</w:p>
    <w:p w:rsidR="007A5288" w:rsidRDefault="000428BB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  <w:r>
        <w:pict>
          <v:shape id="_x0000_s1027" type="#_x0000_t75" style="position:absolute;left:0;text-align:left;margin-left:159.65pt;margin-top:7.9pt;width:55.25pt;height:49.55pt;z-index:251651072;mso-wrap-distance-left:0;mso-wrap-distance-right:0;mso-position-horizontal-relative:text;mso-position-vertical-relative:text" filled="t">
            <v:fill color2="black"/>
            <v:imagedata r:id="rId6" o:title=""/>
            <w10:wrap type="square" side="largest"/>
          </v:shape>
        </w:pict>
      </w:r>
    </w:p>
    <w:p w:rsidR="007A5288" w:rsidRDefault="000428BB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  <w:r>
        <w:rPr>
          <w:noProof/>
        </w:rPr>
        <w:pict>
          <v:shape id="_x0000_s1043" type="#_x0000_t75" style="position:absolute;left:0;text-align:left;margin-left:-221.4pt;margin-top:9.5pt;width:130.05pt;height:33pt;z-index:251668480;mso-wrap-distance-left:0;mso-wrap-distance-right:0;mso-position-horizontal-relative:text;mso-position-vertical-relative:text" filled="t">
            <v:fill color2="black"/>
            <v:imagedata r:id="rId7" o:title=""/>
            <w10:wrap type="square" side="largest"/>
          </v:shape>
        </w:pict>
      </w:r>
    </w:p>
    <w:p w:rsidR="007A5288" w:rsidRDefault="007A5288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</w:p>
    <w:p w:rsidR="007A5288" w:rsidRDefault="007A5288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</w:p>
    <w:p w:rsidR="007A5288" w:rsidRDefault="007A5288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</w:p>
    <w:p w:rsidR="007A5288" w:rsidRDefault="007A5288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</w:p>
    <w:p w:rsidR="007A5288" w:rsidRDefault="007A5288">
      <w:pPr>
        <w:ind w:firstLine="567"/>
        <w:jc w:val="both"/>
        <w:rPr>
          <w:rFonts w:ascii="Arial" w:hAnsi="Arial" w:cs="Arial"/>
          <w:b/>
          <w:i/>
          <w:sz w:val="26"/>
          <w:szCs w:val="26"/>
          <w:u w:val="single"/>
        </w:rPr>
      </w:pPr>
    </w:p>
    <w:p w:rsidR="007A5288" w:rsidRDefault="007A5288">
      <w:pPr>
        <w:jc w:val="both"/>
        <w:rPr>
          <w:rFonts w:ascii="Franklin Gothic Medium" w:hAnsi="Franklin Gothic Medium" w:cs="Franklin Gothic Medium"/>
          <w:sz w:val="28"/>
          <w:szCs w:val="28"/>
        </w:rPr>
      </w:pPr>
    </w:p>
    <w:p w:rsidR="007A5288" w:rsidRDefault="007A5288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494C0C" w:rsidRDefault="00494C0C">
      <w:pPr>
        <w:jc w:val="center"/>
        <w:rPr>
          <w:rFonts w:ascii="Franklin Gothic Medium" w:hAnsi="Franklin Gothic Medium" w:cs="Franklin Gothic Medium"/>
          <w:sz w:val="28"/>
          <w:szCs w:val="28"/>
        </w:rPr>
      </w:pPr>
    </w:p>
    <w:p w:rsidR="007A5288" w:rsidRPr="005D7E16" w:rsidRDefault="00D11C7A">
      <w:pPr>
        <w:jc w:val="center"/>
        <w:rPr>
          <w:sz w:val="28"/>
          <w:szCs w:val="28"/>
        </w:rPr>
      </w:pPr>
      <w:r w:rsidRPr="005D7E16">
        <w:rPr>
          <w:sz w:val="28"/>
          <w:szCs w:val="28"/>
        </w:rPr>
        <w:t xml:space="preserve">Муниципальное автономное учреждение культуры  </w:t>
      </w:r>
    </w:p>
    <w:p w:rsidR="007A5288" w:rsidRPr="005D7E16" w:rsidRDefault="00D11C7A">
      <w:pPr>
        <w:jc w:val="center"/>
        <w:rPr>
          <w:sz w:val="28"/>
          <w:szCs w:val="28"/>
        </w:rPr>
      </w:pPr>
      <w:r w:rsidRPr="005D7E16">
        <w:rPr>
          <w:sz w:val="28"/>
          <w:szCs w:val="28"/>
        </w:rPr>
        <w:t>«Калининградская централизованная библиотечная система»</w:t>
      </w:r>
    </w:p>
    <w:p w:rsidR="007A5288" w:rsidRPr="005D7E16" w:rsidRDefault="00D11C7A" w:rsidP="00494C0C">
      <w:pPr>
        <w:jc w:val="center"/>
        <w:rPr>
          <w:sz w:val="28"/>
          <w:szCs w:val="28"/>
        </w:rPr>
      </w:pPr>
      <w:r w:rsidRPr="005D7E16">
        <w:rPr>
          <w:sz w:val="28"/>
          <w:szCs w:val="28"/>
        </w:rPr>
        <w:t>Детская библиотека им. Г.Х. Андерсена (ул. Грига, 10, тел.:58-21-15)</w:t>
      </w:r>
    </w:p>
    <w:p w:rsidR="007A5288" w:rsidRPr="005D7E16" w:rsidRDefault="007A5288" w:rsidP="00494C0C">
      <w:pPr>
        <w:rPr>
          <w:b/>
          <w:bCs/>
          <w:i/>
          <w:iCs/>
          <w:sz w:val="28"/>
          <w:szCs w:val="28"/>
          <w:u w:val="single"/>
        </w:rPr>
      </w:pPr>
    </w:p>
    <w:p w:rsidR="005D7E16" w:rsidRDefault="005D7E16" w:rsidP="00494C0C">
      <w:pPr>
        <w:ind w:firstLine="567"/>
        <w:jc w:val="center"/>
        <w:rPr>
          <w:bCs/>
          <w:iCs/>
          <w:sz w:val="40"/>
          <w:szCs w:val="44"/>
          <w:lang w:val="en-US"/>
        </w:rPr>
      </w:pPr>
    </w:p>
    <w:p w:rsidR="005D7E16" w:rsidRDefault="005D7E16">
      <w:pPr>
        <w:ind w:firstLine="567"/>
        <w:jc w:val="center"/>
        <w:rPr>
          <w:bCs/>
          <w:iCs/>
          <w:sz w:val="40"/>
          <w:szCs w:val="44"/>
          <w:lang w:val="en-US"/>
        </w:rPr>
      </w:pPr>
    </w:p>
    <w:p w:rsidR="007A5288" w:rsidRPr="005D7E16" w:rsidRDefault="00D11C7A">
      <w:pPr>
        <w:ind w:firstLine="567"/>
        <w:jc w:val="center"/>
        <w:rPr>
          <w:bCs/>
          <w:iCs/>
          <w:sz w:val="40"/>
          <w:szCs w:val="44"/>
        </w:rPr>
      </w:pPr>
      <w:r w:rsidRPr="005D7E16">
        <w:rPr>
          <w:bCs/>
          <w:iCs/>
          <w:sz w:val="40"/>
          <w:szCs w:val="44"/>
        </w:rPr>
        <w:t>Театрализованная игра</w:t>
      </w:r>
      <w:r w:rsidR="005D7E16" w:rsidRPr="005D7E16">
        <w:rPr>
          <w:bCs/>
          <w:iCs/>
          <w:sz w:val="40"/>
          <w:szCs w:val="44"/>
        </w:rPr>
        <w:t xml:space="preserve"> </w:t>
      </w:r>
      <w:r w:rsidRPr="005D7E16">
        <w:rPr>
          <w:bCs/>
          <w:iCs/>
          <w:sz w:val="40"/>
          <w:szCs w:val="44"/>
        </w:rPr>
        <w:t xml:space="preserve">" Дима и совенок" </w:t>
      </w:r>
    </w:p>
    <w:p w:rsidR="007A5288" w:rsidRPr="000428BB" w:rsidRDefault="00D11C7A">
      <w:pPr>
        <w:ind w:firstLine="567"/>
        <w:jc w:val="center"/>
        <w:rPr>
          <w:bCs/>
          <w:i/>
          <w:iCs/>
          <w:sz w:val="44"/>
          <w:szCs w:val="44"/>
        </w:rPr>
      </w:pPr>
      <w:r w:rsidRPr="005D7E16">
        <w:rPr>
          <w:bCs/>
          <w:iCs/>
          <w:sz w:val="40"/>
          <w:szCs w:val="44"/>
        </w:rPr>
        <w:t>по произведению Эдуарда Матвеева</w:t>
      </w:r>
    </w:p>
    <w:p w:rsidR="005D7E16" w:rsidRPr="000428BB" w:rsidRDefault="005D7E16">
      <w:pPr>
        <w:ind w:firstLine="567"/>
        <w:jc w:val="center"/>
        <w:rPr>
          <w:sz w:val="44"/>
          <w:szCs w:val="44"/>
        </w:rPr>
      </w:pPr>
    </w:p>
    <w:p w:rsidR="007A5288" w:rsidRDefault="00D11C7A">
      <w:pPr>
        <w:jc w:val="center"/>
        <w:rPr>
          <w:i/>
          <w:sz w:val="32"/>
          <w:szCs w:val="44"/>
          <w:lang w:val="en-US"/>
        </w:rPr>
      </w:pPr>
      <w:r w:rsidRPr="005D7E16">
        <w:rPr>
          <w:rFonts w:eastAsia="Franklin Gothic Medium"/>
          <w:i/>
          <w:sz w:val="32"/>
          <w:szCs w:val="44"/>
        </w:rPr>
        <w:t xml:space="preserve"> </w:t>
      </w:r>
      <w:r w:rsidRPr="005D7E16">
        <w:rPr>
          <w:i/>
          <w:sz w:val="32"/>
          <w:szCs w:val="44"/>
        </w:rPr>
        <w:t>(вторая игра из цикла</w:t>
      </w:r>
      <w:r w:rsidR="005D7E16" w:rsidRPr="005D7E16">
        <w:rPr>
          <w:i/>
          <w:sz w:val="32"/>
          <w:szCs w:val="44"/>
        </w:rPr>
        <w:t xml:space="preserve"> </w:t>
      </w:r>
      <w:r w:rsidRPr="005D7E16">
        <w:rPr>
          <w:i/>
          <w:sz w:val="32"/>
          <w:szCs w:val="44"/>
        </w:rPr>
        <w:t>«</w:t>
      </w:r>
      <w:r w:rsidRPr="005D7E16">
        <w:rPr>
          <w:bCs/>
          <w:i/>
          <w:sz w:val="32"/>
          <w:szCs w:val="44"/>
        </w:rPr>
        <w:t>Финансы - это интересно!</w:t>
      </w:r>
      <w:r w:rsidRPr="005D7E16">
        <w:rPr>
          <w:i/>
          <w:sz w:val="32"/>
          <w:szCs w:val="44"/>
        </w:rPr>
        <w:t>»)</w:t>
      </w:r>
    </w:p>
    <w:p w:rsidR="005D7E16" w:rsidRDefault="005D7E16">
      <w:pPr>
        <w:jc w:val="center"/>
        <w:rPr>
          <w:i/>
          <w:sz w:val="32"/>
          <w:szCs w:val="44"/>
          <w:lang w:val="en-US"/>
        </w:rPr>
      </w:pPr>
    </w:p>
    <w:p w:rsidR="007A5288" w:rsidRPr="005D7E16" w:rsidRDefault="007A5288">
      <w:pPr>
        <w:ind w:firstLine="567"/>
        <w:jc w:val="center"/>
        <w:rPr>
          <w:i/>
          <w:sz w:val="44"/>
          <w:szCs w:val="44"/>
        </w:rPr>
      </w:pPr>
    </w:p>
    <w:p w:rsidR="007A5288" w:rsidRPr="005D7E16" w:rsidRDefault="007A5288">
      <w:pPr>
        <w:jc w:val="both"/>
        <w:rPr>
          <w:b/>
          <w:i/>
          <w:sz w:val="44"/>
          <w:szCs w:val="44"/>
        </w:rPr>
      </w:pPr>
    </w:p>
    <w:p w:rsidR="007A5288" w:rsidRPr="005D7E16" w:rsidRDefault="007A5288">
      <w:pPr>
        <w:ind w:firstLine="567"/>
        <w:jc w:val="both"/>
        <w:rPr>
          <w:b/>
          <w:bCs/>
          <w:i/>
          <w:iCs/>
          <w:sz w:val="28"/>
          <w:szCs w:val="28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7A5288" w:rsidRPr="005D7E16" w:rsidRDefault="007A5288">
      <w:pPr>
        <w:ind w:firstLine="567"/>
        <w:jc w:val="both"/>
        <w:rPr>
          <w:b/>
          <w:i/>
          <w:sz w:val="26"/>
          <w:szCs w:val="26"/>
          <w:u w:val="single"/>
        </w:rPr>
      </w:pPr>
    </w:p>
    <w:p w:rsidR="00494C0C" w:rsidRPr="005D7E16" w:rsidRDefault="00D11C7A" w:rsidP="00494C0C">
      <w:pPr>
        <w:jc w:val="center"/>
        <w:rPr>
          <w:sz w:val="28"/>
          <w:szCs w:val="36"/>
        </w:rPr>
      </w:pPr>
      <w:r w:rsidRPr="005D7E16">
        <w:rPr>
          <w:sz w:val="28"/>
          <w:szCs w:val="36"/>
        </w:rPr>
        <w:t>Калининград</w:t>
      </w:r>
    </w:p>
    <w:p w:rsidR="00494C0C" w:rsidRDefault="00D11C7A" w:rsidP="00494C0C">
      <w:pPr>
        <w:jc w:val="center"/>
        <w:rPr>
          <w:sz w:val="28"/>
          <w:szCs w:val="36"/>
          <w:lang w:val="en-US"/>
        </w:rPr>
      </w:pPr>
      <w:r w:rsidRPr="005D7E16">
        <w:rPr>
          <w:sz w:val="28"/>
          <w:szCs w:val="36"/>
        </w:rPr>
        <w:t>2015</w:t>
      </w:r>
    </w:p>
    <w:p w:rsidR="005D7E16" w:rsidRDefault="005D7E16" w:rsidP="00494C0C">
      <w:pPr>
        <w:jc w:val="center"/>
        <w:rPr>
          <w:sz w:val="28"/>
          <w:szCs w:val="36"/>
          <w:lang w:val="en-US"/>
        </w:rPr>
      </w:pPr>
    </w:p>
    <w:p w:rsidR="007A5288" w:rsidRPr="00494C0C" w:rsidRDefault="00D11C7A" w:rsidP="00494C0C">
      <w:pPr>
        <w:jc w:val="center"/>
        <w:rPr>
          <w:rFonts w:ascii="Franklin Gothic Medium" w:hAnsi="Franklin Gothic Medium" w:cs="Franklin Gothic Medium"/>
          <w:sz w:val="36"/>
          <w:szCs w:val="36"/>
        </w:rPr>
      </w:pPr>
      <w:bookmarkStart w:id="0" w:name="_GoBack"/>
      <w:bookmarkEnd w:id="0"/>
      <w:r>
        <w:rPr>
          <w:rFonts w:ascii="Franklin Gothic Medium" w:hAnsi="Franklin Gothic Medium" w:cs="Franklin Gothic Medium"/>
          <w:sz w:val="30"/>
          <w:szCs w:val="30"/>
        </w:rPr>
        <w:t>Технологическая карта</w:t>
      </w:r>
    </w:p>
    <w:p w:rsidR="007A5288" w:rsidRDefault="00D11C7A">
      <w:pPr>
        <w:jc w:val="center"/>
        <w:rPr>
          <w:rFonts w:ascii="Franklin Gothic Medium" w:hAnsi="Franklin Gothic Medium" w:cs="Franklin Gothic Medium"/>
          <w:sz w:val="32"/>
          <w:szCs w:val="32"/>
        </w:rPr>
      </w:pPr>
      <w:r>
        <w:rPr>
          <w:rFonts w:ascii="Franklin Gothic Medium" w:hAnsi="Franklin Gothic Medium" w:cs="Franklin Gothic Medium"/>
          <w:sz w:val="30"/>
          <w:szCs w:val="30"/>
          <w:lang w:val="en-US"/>
        </w:rPr>
        <w:t xml:space="preserve">I </w:t>
      </w:r>
      <w:r>
        <w:rPr>
          <w:rFonts w:ascii="Franklin Gothic Medium" w:hAnsi="Franklin Gothic Medium" w:cs="Franklin Gothic Medium"/>
          <w:sz w:val="30"/>
          <w:szCs w:val="30"/>
        </w:rPr>
        <w:t>Методический блок</w:t>
      </w:r>
    </w:p>
    <w:p w:rsidR="007A5288" w:rsidRDefault="007A5288">
      <w:pPr>
        <w:jc w:val="both"/>
        <w:rPr>
          <w:rFonts w:ascii="Franklin Gothic Medium" w:hAnsi="Franklin Gothic Medium" w:cs="Franklin Gothic Medium"/>
          <w:sz w:val="32"/>
          <w:szCs w:val="32"/>
        </w:rPr>
      </w:pPr>
    </w:p>
    <w:tbl>
      <w:tblPr>
        <w:tblW w:w="0" w:type="auto"/>
        <w:tblInd w:w="-105" w:type="dxa"/>
        <w:tblLayout w:type="fixed"/>
        <w:tblLook w:val="0000" w:firstRow="0" w:lastRow="0" w:firstColumn="0" w:lastColumn="0" w:noHBand="0" w:noVBand="0"/>
      </w:tblPr>
      <w:tblGrid>
        <w:gridCol w:w="1767"/>
        <w:gridCol w:w="3216"/>
        <w:gridCol w:w="4798"/>
      </w:tblGrid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7A5288">
            <w:pPr>
              <w:snapToGrid w:val="0"/>
              <w:jc w:val="both"/>
              <w:rPr>
                <w:rFonts w:ascii="Franklin Gothic Medium" w:hAnsi="Franklin Gothic Medium" w:cs="Franklin Gothic Medium"/>
              </w:rPr>
            </w:pP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</w:rPr>
            </w:pPr>
          </w:p>
          <w:p w:rsidR="007A5288" w:rsidRDefault="00D11C7A">
            <w:pPr>
              <w:jc w:val="both"/>
            </w:pPr>
            <w:r>
              <w:rPr>
                <w:rFonts w:ascii="Franklin Gothic Medium" w:hAnsi="Franklin Gothic Medium" w:cs="Franklin Gothic Medium"/>
              </w:rPr>
              <w:t>Цель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25" type="#_x0000_t75" style="width:137.55pt;height:107.45pt" filled="t">
                  <v:fill color2="black"/>
                  <v:imagedata r:id="rId8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7A5288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  <w:p w:rsidR="007A5288" w:rsidRDefault="00D11C7A">
            <w:pPr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-способствовать формированию базовых финансовых знаний младших школьников</w:t>
            </w:r>
            <w:r>
              <w:rPr>
                <w:rFonts w:ascii="Franklin Gothic Medium" w:hAnsi="Franklin Gothic Medium" w:cs="Franklin Gothic Medium"/>
                <w:sz w:val="22"/>
                <w:szCs w:val="22"/>
              </w:rPr>
              <w:t>,</w:t>
            </w: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 xml:space="preserve"> повышению их уровня социализации; </w:t>
            </w:r>
          </w:p>
          <w:p w:rsidR="007A5288" w:rsidRDefault="00D11C7A">
            <w:pPr>
              <w:jc w:val="both"/>
              <w:rPr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 xml:space="preserve">-содействовать внедрению активных методов экономического образования </w:t>
            </w:r>
            <w:r>
              <w:rPr>
                <w:rFonts w:ascii="Franklin Gothic Medium" w:hAnsi="Franklin Gothic Medium" w:cs="Franklin Gothic Medium"/>
                <w:sz w:val="22"/>
                <w:szCs w:val="22"/>
              </w:rPr>
              <w:t>и финансового</w:t>
            </w: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 xml:space="preserve"> просвещения.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7A5288" w:rsidRDefault="007A5288">
            <w:pPr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</w:pPr>
            <w:r>
              <w:rPr>
                <w:rFonts w:ascii="Franklin Gothic Medium" w:hAnsi="Franklin Gothic Medium" w:cs="Franklin Gothic Medium"/>
              </w:rPr>
              <w:t>Задачи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26" type="#_x0000_t75" style="width:132.2pt;height:107.45pt" filled="t">
                  <v:fill color2="black"/>
                  <v:imagedata r:id="rId9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7A5288">
            <w:pPr>
              <w:snapToGrid w:val="0"/>
              <w:jc w:val="both"/>
              <w:rPr>
                <w:sz w:val="22"/>
                <w:szCs w:val="22"/>
              </w:rPr>
            </w:pPr>
          </w:p>
          <w:p w:rsidR="007A5288" w:rsidRDefault="00D11C7A">
            <w:pPr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  <w:shd w:val="clear" w:color="auto" w:fill="FFFFFF"/>
              </w:rPr>
              <w:t xml:space="preserve">1. </w:t>
            </w:r>
            <w:proofErr w:type="gramStart"/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  <w:shd w:val="clear" w:color="auto" w:fill="FFFFFF"/>
              </w:rPr>
              <w:t>Объяснение значения понятий: финансовая грамотность, деньги, бартер, бюджет, налоги, реклама, благотворительность.</w:t>
            </w:r>
            <w:proofErr w:type="gramEnd"/>
          </w:p>
          <w:p w:rsidR="007A5288" w:rsidRDefault="00D11C7A">
            <w:pPr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2. Знакомство учащихся с законом "О защите прав потребителя".</w:t>
            </w:r>
          </w:p>
          <w:p w:rsidR="007A5288" w:rsidRDefault="00D11C7A">
            <w:pPr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 xml:space="preserve">3. Моделирование в игровой форме </w:t>
            </w:r>
            <w:proofErr w:type="gramStart"/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различных</w:t>
            </w:r>
            <w:proofErr w:type="gramEnd"/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 xml:space="preserve"> финансовых ситуации. </w:t>
            </w:r>
          </w:p>
          <w:p w:rsidR="007A5288" w:rsidRDefault="00D11C7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  <w:shd w:val="clear" w:color="auto" w:fill="FFFFFF"/>
              </w:rPr>
              <w:t>4. Продвижение и стимулирование читательского интереса к литературе экономической направленности из фонда библиотеки.</w:t>
            </w:r>
          </w:p>
          <w:p w:rsidR="007A5288" w:rsidRDefault="007A5288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A5288" w:rsidRDefault="007A5288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A5288" w:rsidRDefault="007A5288">
            <w:pPr>
              <w:ind w:firstLine="567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</w:pPr>
            <w:r>
              <w:rPr>
                <w:rFonts w:ascii="Franklin Gothic Medium" w:hAnsi="Franklin Gothic Medium" w:cs="Franklin Gothic Medium"/>
              </w:rPr>
              <w:t>Форма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27" type="#_x0000_t75" style="width:131.1pt;height:78.45pt" filled="t">
                  <v:fill color2="black"/>
                  <v:imagedata r:id="rId10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7A5288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  <w:p w:rsidR="007A5288" w:rsidRDefault="00D11C7A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eastAsia="Franklin Gothic Medium" w:hAnsi="Franklin Gothic Medium" w:cs="Franklin Gothic Medium"/>
                <w:sz w:val="22"/>
                <w:szCs w:val="22"/>
              </w:rPr>
              <w:t xml:space="preserve">         Театрализованная игра</w:t>
            </w: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</w:pPr>
            <w:r>
              <w:rPr>
                <w:rFonts w:ascii="Franklin Gothic Medium" w:hAnsi="Franklin Gothic Medium" w:cs="Franklin Gothic Medium"/>
              </w:rPr>
              <w:t>Время занятия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eastAsia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28" type="#_x0000_t75" style="width:137.55pt;height:103.15pt" filled="t">
                  <v:fill color2="black"/>
                  <v:imagedata r:id="rId11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rFonts w:ascii="Franklin Gothic Medium" w:eastAsia="Franklin Gothic Medium" w:hAnsi="Franklin Gothic Medium" w:cs="Franklin Gothic Medium"/>
                <w:sz w:val="22"/>
                <w:szCs w:val="22"/>
              </w:rPr>
              <w:t xml:space="preserve">              </w:t>
            </w:r>
            <w:r>
              <w:rPr>
                <w:rFonts w:ascii="Franklin Gothic Medium" w:hAnsi="Franklin Gothic Medium" w:cs="Franklin Gothic Medium"/>
                <w:sz w:val="22"/>
                <w:szCs w:val="22"/>
              </w:rPr>
              <w:t>40 мин.</w:t>
            </w:r>
          </w:p>
          <w:p w:rsidR="007A5288" w:rsidRDefault="007A5288">
            <w:pPr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</w:pPr>
            <w:r>
              <w:rPr>
                <w:rFonts w:ascii="Franklin Gothic Medium" w:hAnsi="Franklin Gothic Medium" w:cs="Franklin Gothic Medium"/>
              </w:rPr>
              <w:t xml:space="preserve">Оснащение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29" type="#_x0000_t75" style="width:132.2pt;height:132.2pt" filled="t">
                  <v:fill color2="black"/>
                  <v:imagedata r:id="rId12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7A5288">
            <w:pPr>
              <w:snapToGrid w:val="0"/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</w:p>
          <w:p w:rsidR="007A5288" w:rsidRDefault="00D11C7A">
            <w:pPr>
              <w:snapToGrid w:val="0"/>
              <w:ind w:firstLine="567"/>
              <w:jc w:val="both"/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Плазменная панель или проектор и экран.</w:t>
            </w: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</w:pPr>
            <w:r>
              <w:rPr>
                <w:rFonts w:ascii="Franklin Gothic Medium" w:hAnsi="Franklin Gothic Medium" w:cs="Franklin Gothic Medium"/>
              </w:rPr>
              <w:lastRenderedPageBreak/>
              <w:t xml:space="preserve">Дидактический материал 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eastAsia="Franklin Gothic Medium" w:hAnsi="Franklin Gothic Medium" w:cs="Franklin Gothic Medium"/>
                <w:i/>
                <w:iCs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30" type="#_x0000_t75" style="width:137.55pt;height:137.55pt" filled="t">
                  <v:fill color2="black"/>
                  <v:imagedata r:id="rId13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D11C7A">
            <w:pPr>
              <w:widowControl/>
              <w:ind w:left="17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eastAsia="Franklin Gothic Medium" w:hAnsi="Franklin Gothic Medium" w:cs="Franklin Gothic Medium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Franklin Gothic Medium" w:eastAsia="Franklin Gothic Medium" w:hAnsi="Franklin Gothic Medium" w:cs="Franklin Gothic Medium"/>
                <w:sz w:val="22"/>
                <w:szCs w:val="22"/>
              </w:rPr>
              <w:t xml:space="preserve">Распечатанные картинки (магазин и </w:t>
            </w:r>
            <w:proofErr w:type="spellStart"/>
            <w:proofErr w:type="gramStart"/>
            <w:r>
              <w:rPr>
                <w:rFonts w:ascii="Franklin Gothic Medium" w:eastAsia="Franklin Gothic Medium" w:hAnsi="Franklin Gothic Medium" w:cs="Franklin Gothic Medium"/>
                <w:sz w:val="22"/>
                <w:szCs w:val="22"/>
              </w:rPr>
              <w:t>др</w:t>
            </w:r>
            <w:proofErr w:type="spellEnd"/>
            <w:proofErr w:type="gramEnd"/>
            <w:r>
              <w:rPr>
                <w:rFonts w:ascii="Franklin Gothic Medium" w:eastAsia="Franklin Gothic Medium" w:hAnsi="Franklin Gothic Medium" w:cs="Franklin Gothic Medium"/>
                <w:sz w:val="22"/>
                <w:szCs w:val="22"/>
              </w:rPr>
              <w:t xml:space="preserve">)/ или слайды для иллюстрации на плазменной панели. </w:t>
            </w:r>
          </w:p>
          <w:p w:rsidR="007A5288" w:rsidRDefault="007A5288">
            <w:pPr>
              <w:widowControl/>
              <w:snapToGrid w:val="0"/>
              <w:ind w:left="17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</w:pPr>
            <w:r>
              <w:rPr>
                <w:rFonts w:ascii="Franklin Gothic Medium" w:hAnsi="Franklin Gothic Medium" w:cs="Franklin Gothic Medium"/>
              </w:rPr>
              <w:t>Формы контроля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31" type="#_x0000_t75" style="width:148.3pt;height:110.7pt" filled="t">
                  <v:fill color2="black"/>
                  <v:imagedata r:id="rId14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D11C7A">
            <w:pPr>
              <w:jc w:val="both"/>
            </w:pPr>
            <w:r>
              <w:rPr>
                <w:rFonts w:ascii="Franklin Gothic Medium" w:hAnsi="Franklin Gothic Medium" w:cs="Franklin Gothic Medium"/>
                <w:sz w:val="22"/>
                <w:szCs w:val="22"/>
              </w:rPr>
              <w:t xml:space="preserve">-устные игровые задания на финансовую тему /вопросы   </w:t>
            </w:r>
          </w:p>
        </w:tc>
      </w:tr>
      <w:tr w:rsidR="007A5288"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D11C7A">
            <w:pPr>
              <w:snapToGrid w:val="0"/>
              <w:jc w:val="both"/>
              <w:rPr>
                <w:rFonts w:ascii="Franklin Gothic Medium" w:hAnsi="Franklin Gothic Medium" w:cs="Franklin Gothic Medium"/>
              </w:rPr>
            </w:pPr>
            <w:r>
              <w:rPr>
                <w:rFonts w:ascii="Franklin Gothic Medium" w:hAnsi="Franklin Gothic Medium" w:cs="Franklin Gothic Medium"/>
              </w:rPr>
              <w:t>Методические рекомендации</w:t>
            </w:r>
          </w:p>
          <w:p w:rsidR="007A5288" w:rsidRDefault="00D11C7A">
            <w:pPr>
              <w:jc w:val="both"/>
            </w:pPr>
            <w:r>
              <w:rPr>
                <w:rFonts w:ascii="Franklin Gothic Medium" w:hAnsi="Franklin Gothic Medium" w:cs="Franklin Gothic Medium"/>
              </w:rPr>
              <w:t>организаторам игры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A5288" w:rsidRDefault="000428BB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</w:rPr>
              <w:pict>
                <v:shape id="_x0000_i1032" type="#_x0000_t75" style="width:132.2pt;height:142.95pt" filled="t">
                  <v:fill color2="black"/>
                  <v:imagedata r:id="rId15" o:title=""/>
                </v:shape>
              </w:pict>
            </w:r>
          </w:p>
        </w:tc>
        <w:tc>
          <w:tcPr>
            <w:tcW w:w="4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A5288" w:rsidRDefault="007A5288">
            <w:pPr>
              <w:snapToGrid w:val="0"/>
              <w:jc w:val="both"/>
              <w:rPr>
                <w:rFonts w:ascii="Franklin Gothic Medium" w:hAnsi="Franklin Gothic Medium" w:cs="Franklin Gothic Medium"/>
                <w:sz w:val="22"/>
                <w:szCs w:val="22"/>
              </w:rPr>
            </w:pPr>
          </w:p>
          <w:p w:rsidR="007A5288" w:rsidRDefault="00D11C7A">
            <w:pPr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-Особенности возраста целевая группа (4-5 класс) описаны после сценария  игровой игры.</w:t>
            </w:r>
          </w:p>
          <w:p w:rsidR="007A5288" w:rsidRDefault="007A5288">
            <w:pPr>
              <w:jc w:val="both"/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</w:pPr>
          </w:p>
          <w:p w:rsidR="007A5288" w:rsidRDefault="00D11C7A">
            <w:pPr>
              <w:jc w:val="both"/>
              <w:rPr>
                <w:sz w:val="22"/>
                <w:szCs w:val="22"/>
              </w:rPr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-Перед каждым игровым заданием проводятся пояснительные беседы.</w:t>
            </w:r>
          </w:p>
          <w:p w:rsidR="007A5288" w:rsidRDefault="007A5288">
            <w:pPr>
              <w:jc w:val="both"/>
              <w:rPr>
                <w:sz w:val="22"/>
                <w:szCs w:val="22"/>
              </w:rPr>
            </w:pPr>
          </w:p>
          <w:p w:rsidR="007A5288" w:rsidRDefault="00D11C7A">
            <w:pPr>
              <w:jc w:val="both"/>
            </w:pPr>
            <w:r>
              <w:rPr>
                <w:rFonts w:ascii="Franklin Gothic Medium" w:hAnsi="Franklin Gothic Medium" w:cs="Franklin Gothic Medium"/>
                <w:color w:val="000000"/>
                <w:sz w:val="22"/>
                <w:szCs w:val="22"/>
              </w:rPr>
              <w:t>- кадровый ресурс: ведущий, человек, листающий слайды, два анимированных персонажа</w:t>
            </w:r>
          </w:p>
        </w:tc>
      </w:tr>
    </w:tbl>
    <w:p w:rsidR="007A5288" w:rsidRDefault="007A5288">
      <w:pPr>
        <w:jc w:val="both"/>
      </w:pPr>
    </w:p>
    <w:p w:rsidR="007A5288" w:rsidRDefault="00D11C7A">
      <w:pPr>
        <w:jc w:val="center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hAnsi="Franklin Gothic Medium" w:cs="Franklin Gothic Medium"/>
          <w:sz w:val="32"/>
          <w:szCs w:val="32"/>
          <w:lang w:val="en-US"/>
        </w:rPr>
        <w:t>II</w:t>
      </w:r>
      <w:r>
        <w:rPr>
          <w:rFonts w:ascii="Franklin Gothic Medium" w:hAnsi="Franklin Gothic Medium" w:cs="Franklin Gothic Medium"/>
          <w:sz w:val="32"/>
          <w:szCs w:val="32"/>
        </w:rPr>
        <w:t xml:space="preserve"> Содержательный блок</w:t>
      </w:r>
      <w:r>
        <w:rPr>
          <w:rFonts w:ascii="Franklin Gothic Medium" w:eastAsia="Arial Rounded MT Bold" w:hAnsi="Franklin Gothic Medium" w:cs="Franklin Gothic Medium"/>
          <w:sz w:val="32"/>
          <w:szCs w:val="32"/>
        </w:rPr>
        <w:t xml:space="preserve">      </w:t>
      </w:r>
    </w:p>
    <w:p w:rsidR="007A5288" w:rsidRDefault="00D11C7A">
      <w:pPr>
        <w:jc w:val="center"/>
        <w:rPr>
          <w:rFonts w:ascii="Franklin Gothic Medium" w:hAnsi="Franklin Gothic Medium" w:cs="Franklin Gothic Medium"/>
          <w:color w:val="000000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sz w:val="32"/>
          <w:szCs w:val="32"/>
        </w:rPr>
        <w:t xml:space="preserve">   </w:t>
      </w:r>
      <w:r>
        <w:rPr>
          <w:rFonts w:ascii="Franklin Gothic Medium" w:eastAsia="Arial Rounded MT Bold" w:hAnsi="Franklin Gothic Medium" w:cs="Franklin Gothic Medium"/>
          <w:sz w:val="32"/>
          <w:szCs w:val="32"/>
        </w:rPr>
        <w:t xml:space="preserve">Развернутый иллюстрированный пошаговый сценарий </w:t>
      </w:r>
    </w:p>
    <w:p w:rsidR="007A5288" w:rsidRDefault="00D11C7A">
      <w:pPr>
        <w:jc w:val="center"/>
        <w:rPr>
          <w:rFonts w:ascii="Franklin Gothic Medium" w:hAnsi="Franklin Gothic Medium" w:cs="Franklin Gothic Medium"/>
          <w:sz w:val="32"/>
          <w:szCs w:val="32"/>
        </w:rPr>
      </w:pPr>
      <w:r>
        <w:rPr>
          <w:rFonts w:ascii="Franklin Gothic Medium" w:hAnsi="Franklin Gothic Medium" w:cs="Franklin Gothic Medium"/>
          <w:color w:val="000000"/>
          <w:sz w:val="32"/>
          <w:szCs w:val="32"/>
        </w:rPr>
        <w:t xml:space="preserve">театрализованной игры </w:t>
      </w:r>
    </w:p>
    <w:p w:rsidR="007A5288" w:rsidRDefault="00D11C7A">
      <w:pPr>
        <w:ind w:firstLine="567"/>
        <w:jc w:val="center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hAnsi="Franklin Gothic Medium" w:cs="Franklin Gothic Medium"/>
          <w:sz w:val="32"/>
          <w:szCs w:val="32"/>
        </w:rPr>
        <w:t>" Дима и совенок" (по произведению Эдуарда Матвеева).</w:t>
      </w:r>
    </w:p>
    <w:p w:rsidR="007A5288" w:rsidRDefault="00D11C7A">
      <w:pPr>
        <w:jc w:val="center"/>
        <w:rPr>
          <w:b/>
          <w:bCs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32"/>
          <w:szCs w:val="32"/>
        </w:rPr>
        <w:t xml:space="preserve"> </w:t>
      </w:r>
      <w:r>
        <w:rPr>
          <w:rFonts w:ascii="Franklin Gothic Medium" w:hAnsi="Franklin Gothic Medium" w:cs="Franklin Gothic Medium"/>
          <w:sz w:val="32"/>
          <w:szCs w:val="32"/>
        </w:rPr>
        <w:t>(вторая из цикла«Финансы - это интересно!»)</w:t>
      </w:r>
    </w:p>
    <w:p w:rsidR="007A5288" w:rsidRDefault="00D11C7A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Ход игры:</w:t>
      </w:r>
    </w:p>
    <w:p w:rsidR="007A5288" w:rsidRDefault="00D11C7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Приветствие школьников. Рассказ о термине «финансовая грамотность».</w:t>
      </w:r>
    </w:p>
    <w:p w:rsidR="007A5288" w:rsidRDefault="00D11C7A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Эвристическая беседа с диалогами анимированных персонажей по разделам: Какими бывают деньги? Налоги. Закон о защите потребителей. Благотворительность.</w:t>
      </w:r>
    </w:p>
    <w:p w:rsidR="007A5288" w:rsidRDefault="00D11C7A">
      <w:pPr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sz w:val="22"/>
          <w:szCs w:val="22"/>
        </w:rPr>
        <w:t>3. Устное подведение итогов. Награждение активных участников мероприятия.</w:t>
      </w:r>
    </w:p>
    <w:p w:rsidR="007A5288" w:rsidRDefault="00D11C7A">
      <w:pPr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</w:p>
    <w:p w:rsidR="007A5288" w:rsidRDefault="00D11C7A">
      <w:pPr>
        <w:spacing w:line="360" w:lineRule="auto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                                                     </w:t>
      </w:r>
      <w:r>
        <w:rPr>
          <w:rFonts w:ascii="Franklin Gothic Medium" w:eastAsia="Franklin Gothic Medium" w:hAnsi="Franklin Gothic Medium" w:cs="Franklin Gothic Medium"/>
          <w:b/>
          <w:bCs/>
          <w:sz w:val="22"/>
          <w:szCs w:val="22"/>
        </w:rPr>
        <w:t xml:space="preserve">  </w:t>
      </w:r>
      <w:r>
        <w:rPr>
          <w:rFonts w:ascii="Franklin Gothic Medium" w:hAnsi="Franklin Gothic Medium" w:cs="Franklin Gothic Medium"/>
          <w:b/>
          <w:bCs/>
          <w:sz w:val="22"/>
          <w:szCs w:val="22"/>
        </w:rPr>
        <w:t>Сценарий.</w:t>
      </w:r>
    </w:p>
    <w:p w:rsidR="007A5288" w:rsidRDefault="007A5288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1.  Ведущий:</w:t>
      </w:r>
      <w:r>
        <w:rPr>
          <w:rFonts w:ascii="Franklin Gothic Medium" w:hAnsi="Franklin Gothic Medium" w:cs="Franklin Gothic Medium"/>
          <w:sz w:val="22"/>
          <w:szCs w:val="22"/>
        </w:rPr>
        <w:t xml:space="preserve"> Здравствуйте, ребята! Сегодня мы с вами поговорим о необычной теме-финансы. Казалось бы, нет ничего скучнее заучивать непонятные термины о финансах и все, что с ними связано. Зато всегда приятно и весело, когда они у тебя есть и их можно потратить. Кто-нибудь слышал о финансовой грамотности? Что это такое? (ответы детей). Да, это знание о финансовых рынках, способах их функционирования и умение использовать эти знания.</w:t>
      </w:r>
    </w:p>
    <w:p w:rsidR="007A5288" w:rsidRDefault="00D11C7A">
      <w:pPr>
        <w:spacing w:line="360" w:lineRule="auto"/>
        <w:jc w:val="both"/>
      </w:pPr>
      <w:r>
        <w:rPr>
          <w:rFonts w:ascii="Franklin Gothic Medium" w:hAnsi="Franklin Gothic Medium" w:cs="Franklin Gothic Medium"/>
          <w:sz w:val="22"/>
          <w:szCs w:val="22"/>
        </w:rPr>
        <w:t xml:space="preserve">Сегодня мы с вами будем не только финансистами, но и актерами. Мы с вами постараемся </w:t>
      </w:r>
      <w:r>
        <w:rPr>
          <w:rFonts w:ascii="Franklin Gothic Medium" w:hAnsi="Franklin Gothic Medium" w:cs="Franklin Gothic Medium"/>
          <w:sz w:val="22"/>
          <w:szCs w:val="22"/>
        </w:rPr>
        <w:lastRenderedPageBreak/>
        <w:t>разобраться в сложных финансовых терминах и ситуациях. Для этого мы вам покажем небольшие миниатюры, в которых вы сами сможете поучаствовать. Но для начала мне бы хотелось вам их представить. Это Дима и Совенок из одноименной сказки Эдуарда Матвеева. Кто-нибудь читал эту сказку и знает этого автора? Если нет, то я немного о них расскажу.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7A5288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40" type="#_x0000_t75" style="position:absolute;left:0;text-align:left;margin-left:0;margin-top:0;width:203.7pt;height:150.65pt;z-index:251664384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16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41" type="#_x0000_t75" style="position:absolute;left:0;text-align:left;margin-left:13.75pt;margin-top:.85pt;width:3in;height:138.85pt;z-index:25166540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17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</w:tr>
    </w:tbl>
    <w:p w:rsidR="007A5288" w:rsidRDefault="007A5288">
      <w:pPr>
        <w:spacing w:line="360" w:lineRule="auto"/>
        <w:jc w:val="both"/>
        <w:rPr>
          <w:sz w:val="22"/>
          <w:szCs w:val="22"/>
        </w:rPr>
      </w:pP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sz w:val="22"/>
          <w:szCs w:val="22"/>
        </w:rPr>
        <w:t>Эдуард Вениаминович Матвеев- генеральный директор инвестиционной компании. Стаж финансиста более 18 лет. Он автор поучительных сказок о финансах "Лесная биржа" и "Дима и его совенок". Также он проводит тренинги для детей и взрослых по основам финансов и инвестиций.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    </w:t>
      </w:r>
      <w:r>
        <w:rPr>
          <w:rFonts w:ascii="Franklin Gothic Medium" w:hAnsi="Franklin Gothic Medium" w:cs="Franklin Gothic Medium"/>
          <w:sz w:val="22"/>
          <w:szCs w:val="22"/>
        </w:rPr>
        <w:t>А теперь о сказке. Сказка Дима и Совенок понятно, в игровой форме рассказывает детям об основах финансовой грамотности. А все началось с того, что мальчик Дима подружился с говорящим Совенком. И что же было дальше, мы вам покажем в небольших миниатюрах.</w:t>
      </w:r>
    </w:p>
    <w:p w:rsidR="007A5288" w:rsidRDefault="00D11C7A">
      <w:pPr>
        <w:spacing w:line="360" w:lineRule="auto"/>
        <w:jc w:val="both"/>
      </w:pPr>
      <w:r>
        <w:rPr>
          <w:rFonts w:ascii="Franklin Gothic Medium" w:hAnsi="Franklin Gothic Medium" w:cs="Franklin Gothic Medium"/>
          <w:sz w:val="22"/>
          <w:szCs w:val="22"/>
        </w:rPr>
        <w:t xml:space="preserve">2. Итак, мы начинаем. </w:t>
      </w:r>
      <w:r>
        <w:rPr>
          <w:rFonts w:ascii="Franklin Gothic Medium" w:hAnsi="Franklin Gothic Medium" w:cs="Franklin Gothic Medium"/>
          <w:i/>
          <w:iCs/>
          <w:sz w:val="22"/>
          <w:szCs w:val="22"/>
        </w:rPr>
        <w:t>Выходят два анимированные персонажа (Дима и Совёнок)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7A5288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0" type="#_x0000_t75" style="position:absolute;left:0;text-align:left;margin-left:17.7pt;margin-top:4.6pt;width:202.45pt;height:151.45pt;z-index:251654144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18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1" type="#_x0000_t75" style="position:absolute;left:0;text-align:left;margin-left:0;margin-top:0;width:211.65pt;height:156.8pt;z-index:251655168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19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</w:tr>
    </w:tbl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b/>
          <w:bCs/>
          <w:sz w:val="22"/>
          <w:szCs w:val="22"/>
          <w:u w:val="single"/>
        </w:rPr>
        <w:t xml:space="preserve"> </w:t>
      </w:r>
      <w:r>
        <w:rPr>
          <w:rFonts w:ascii="Franklin Gothic Medium" w:hAnsi="Franklin Gothic Medium" w:cs="Franklin Gothic Medium"/>
          <w:b/>
          <w:bCs/>
          <w:sz w:val="22"/>
          <w:szCs w:val="22"/>
          <w:u w:val="single"/>
        </w:rPr>
        <w:t>Какими бывают деньги?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Совёнок- Послушай, вчера мы говорили с тобой о деньгах. А ты знаешь,какими были деньги давным-давно, когда не было ни монеток, ни бумажных денег-купюр?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 у тебя есть?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У меня нет, но показать их я тебе могу. Вот! (фотография коровы)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Что вот? Не вижу я никаких денег!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proofErr w:type="spellStart"/>
      <w:r>
        <w:rPr>
          <w:rFonts w:ascii="Franklin Gothic Medium" w:hAnsi="Franklin Gothic Medium" w:cs="Franklin Gothic Medium"/>
          <w:sz w:val="22"/>
          <w:szCs w:val="22"/>
        </w:rPr>
        <w:t>Совёток</w:t>
      </w:r>
      <w:proofErr w:type="spellEnd"/>
      <w:r>
        <w:rPr>
          <w:rFonts w:ascii="Franklin Gothic Medium" w:hAnsi="Franklin Gothic Medium" w:cs="Franklin Gothic Medium"/>
          <w:sz w:val="22"/>
          <w:szCs w:val="22"/>
        </w:rPr>
        <w:t>: Как, ты же их кормишь!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Корова-это деньги?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proofErr w:type="spellStart"/>
      <w:r>
        <w:rPr>
          <w:rFonts w:ascii="Franklin Gothic Medium" w:hAnsi="Franklin Gothic Medium" w:cs="Franklin Gothic Medium"/>
          <w:sz w:val="22"/>
          <w:szCs w:val="22"/>
        </w:rPr>
        <w:t>Соёнок</w:t>
      </w:r>
      <w:proofErr w:type="spellEnd"/>
      <w:r>
        <w:rPr>
          <w:rFonts w:ascii="Franklin Gothic Medium" w:hAnsi="Franklin Gothic Medium" w:cs="Franklin Gothic Medium"/>
          <w:sz w:val="22"/>
          <w:szCs w:val="22"/>
        </w:rPr>
        <w:t>: Сейчас, конечно, нет. Но очень давно именно коров, коз, быков и других таких животных использовали вместо денег. Это было очень давно. Многие тысячи лет назад.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 разве тогда были люди?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Сов: Были древние люди. Сначала они жили в пещерах. охотились. А потом научились приручать животных и стали обзаводиться хозяйством. Такое общество людей называется первобытным. корова тогда нужна была всем- ведь ее молоком кормилась вся семья: магазинов, как ты понимаешь, не было. И поэтому любой человек был готов обменять это полезное животное на свой труд- товар или услугу. А теперь скажи мне, почему люди перестали использовать скот вместо денег и придумали монетки и бумажные деньги?</w:t>
      </w:r>
    </w:p>
    <w:p w:rsidR="007A5288" w:rsidRDefault="00D11C7A">
      <w:pPr>
        <w:spacing w:line="360" w:lineRule="auto"/>
        <w:jc w:val="both"/>
      </w:pPr>
      <w:r>
        <w:rPr>
          <w:rFonts w:ascii="Franklin Gothic Medium" w:hAnsi="Franklin Gothic Medium" w:cs="Franklin Gothic Medium"/>
          <w:sz w:val="22"/>
          <w:szCs w:val="22"/>
        </w:rPr>
        <w:t>Дим: Наверное, из-за того, что молоко не все любят!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7A5288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28" type="#_x0000_t75" style="position:absolute;left:0;text-align:left;margin-left:14.95pt;margin-top:4.85pt;width:196.45pt;height:175.5pt;z-index:251652096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0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29" type="#_x0000_t75" style="position:absolute;left:0;text-align:left;margin-left:0;margin-top:0;width:215.4pt;height:174pt;z-index:251653120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1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</w:tr>
    </w:tbl>
    <w:p w:rsidR="007A5288" w:rsidRDefault="007A5288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Ребята, а как думаете вы? 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(Предполагаемые ответы: монеты-одинаковые, коровы разные, одна-много молока дает, другая мало, корова- неудобные деньги, если нужно купить что-то ценное, то как решить, сколько коров нужно; где их держать? а если наоборот маленькое, то как ее делить? эти деньги могут убежать или ее может съесть волк)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 xml:space="preserve">Совёнок: А еще </w:t>
      </w:r>
      <w:proofErr w:type="spellStart"/>
      <w:r>
        <w:rPr>
          <w:rFonts w:ascii="Franklin Gothic Medium" w:hAnsi="Franklin Gothic Medium" w:cs="Franklin Gothic Medium"/>
          <w:sz w:val="22"/>
          <w:szCs w:val="22"/>
        </w:rPr>
        <w:t>давным</w:t>
      </w:r>
      <w:proofErr w:type="spellEnd"/>
      <w:r>
        <w:rPr>
          <w:rFonts w:ascii="Franklin Gothic Medium" w:hAnsi="Franklin Gothic Medium" w:cs="Franklin Gothic Medium"/>
          <w:sz w:val="22"/>
          <w:szCs w:val="22"/>
        </w:rPr>
        <w:t xml:space="preserve"> давно, после коровьих денег были и другие необычные деньги. Люди всегда что-то мастерили из камня, дерева, поэтому инструменты были очень нужны и такие деньги охотно брали в обмен за труд.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Здорово, а вот улитка ползет по траве? Деньги? (фотография улитки)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Ну улитка нет, их много ползает, да и кому они нужны. Но вот раковины, похожие на домик улитки. Несколько тысяч лет назад в Африке, Китае и в странах Азии расплачивались за все красивыми раковинами, которые назывались каури. И даже сейчас на монетах некоторых африканских стран такая раковина нарисована. Деньгами в разное время служило много предметов и соль (от этого название- сольдо) и золото (злотый), даже серебро рубили (рубль), а также чай, перец.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 вот скажи, если нарвать листья вот с той березы, их можно использовать как деньги? (фото березы)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Нет, конечно, разве это редкость? И что мне с ними делать? Они же скоро засохнут. Да я их и сам могу нарвать сколько угодно. Вот берез-то сколько!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Ведущий: А теперь давайте мы с вами решим, какой должен быть предмет, чтобы он стал деньгами?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(Предполагаемые ответы: редкий, красивый, удобный, делится на части, прочные, мелкие и крупные)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Ведущий: А что бы вы предложили вместо монет и бумажных купюр в качестве денег?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(Предполагаемые ответы: золотые украшения, бриллианты, гаджеты)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  <w:u w:val="single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Ведущий: </w:t>
      </w:r>
      <w:r>
        <w:rPr>
          <w:rFonts w:ascii="Franklin Gothic Medium" w:hAnsi="Franklin Gothic Medium" w:cs="Franklin Gothic Medium"/>
          <w:sz w:val="22"/>
          <w:szCs w:val="22"/>
        </w:rPr>
        <w:t>На следующей встрече Дима и Совенок говорили о налогах. Давайте их послушаем</w:t>
      </w: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sz w:val="22"/>
          <w:szCs w:val="22"/>
        </w:rPr>
        <w:t xml:space="preserve">(на экране слово- </w:t>
      </w:r>
      <w:r>
        <w:rPr>
          <w:rFonts w:ascii="Franklin Gothic Medium" w:hAnsi="Franklin Gothic Medium" w:cs="Franklin Gothic Medium"/>
          <w:b/>
          <w:bCs/>
          <w:sz w:val="22"/>
          <w:szCs w:val="22"/>
        </w:rPr>
        <w:t>налоги</w:t>
      </w:r>
      <w:r>
        <w:rPr>
          <w:rFonts w:ascii="Franklin Gothic Medium" w:hAnsi="Franklin Gothic Medium" w:cs="Franklin Gothic Medium"/>
          <w:sz w:val="22"/>
          <w:szCs w:val="22"/>
        </w:rPr>
        <w:t>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  <w:u w:val="single"/>
        </w:rPr>
        <w:t>Налоги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Совенок, а у нас трубу прорвало в садике. У нас ее будут чинить бесплатно?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Нет, почему, за ремонт аварийной службе будет платить государство.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А,ну да, государство платит за детский сад и выдает деньги на продукты, на свет, тепло и чтобы зарплаты платить воспитателям и поварам. Так?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Так.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 за что еще государство платит?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Оно платит за то, чем пользуются люди в стране. Например, строит дороги, по которым все ездят. Разбивает в городе красивые клумбы.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 за что еще платит государство?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А ты подумай сам, что еще нужно людям?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Ведущий: Ребята, а вы как думаете?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(Предполагаемые ответы: освещение, зарплата, строительство больниц, вокзалов, стадионы, школы)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Ого! У государства так много расходов!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Да, триллионы рублей.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Я даже представить себе столько не смогу.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Но ведь в нашей стране людей очень много. И половина из них- те, о ком государство должно заботиться: старики и дети.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Но откуда же взять столько денег?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Государство, Дима, собирает налоги. Оно накладывает на своих граждан обязанность. Все, кто получает доходы (кроме детей и стариков), должны в общий кошелек, государственный бюджет, отдать небольшую часть своих доходов, заплатить налог. Эти деньги идут на общее дело. Например, твои мама и папа работают и отдают часть своей зарплаты, а предприятие на котором они работают, части своей прибыли.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Дима: А те, кто не хочет платить налоги?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Совёнок: Такие люди просто обманщики. Можно сказать преступники.</w:t>
      </w: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Ведущий: А как вы думаете, почему? </w:t>
      </w:r>
      <w:r>
        <w:rPr>
          <w:rFonts w:ascii="Franklin Gothic Medium" w:hAnsi="Franklin Gothic Medium" w:cs="Franklin Gothic Medium"/>
          <w:sz w:val="22"/>
          <w:szCs w:val="22"/>
        </w:rPr>
        <w:t xml:space="preserve">Предполагаемые ответы: да, преступники! Или может им денег не хватает. 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   </w:t>
      </w:r>
      <w:r>
        <w:rPr>
          <w:rFonts w:ascii="Franklin Gothic Medium" w:hAnsi="Franklin Gothic Medium" w:cs="Franklin Gothic Medium"/>
          <w:sz w:val="22"/>
          <w:szCs w:val="22"/>
        </w:rPr>
        <w:t xml:space="preserve">Итак, что же такое налоги? Это обязательный индивидуальный платеж в пользу государства, </w:t>
      </w:r>
      <w:r>
        <w:rPr>
          <w:rFonts w:ascii="Franklin Gothic Medium" w:hAnsi="Franklin Gothic Medium" w:cs="Franklin Gothic Medium"/>
          <w:color w:val="222222"/>
          <w:sz w:val="22"/>
          <w:szCs w:val="22"/>
        </w:rPr>
        <w:t>в целях финансового обеспечения деятельности государства и (или) муниципальных образований.</w:t>
      </w:r>
      <w:r>
        <w:rPr>
          <w:rFonts w:ascii="Franklin Gothic Medium" w:hAnsi="Franklin Gothic Medium" w:cs="Franklin Gothic Medium"/>
          <w:sz w:val="22"/>
          <w:szCs w:val="22"/>
        </w:rPr>
        <w:t xml:space="preserve"> </w:t>
      </w: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Ведущий: </w:t>
      </w:r>
      <w:r>
        <w:rPr>
          <w:rFonts w:ascii="Franklin Gothic Medium" w:hAnsi="Franklin Gothic Medium" w:cs="Franklin Gothic Medium"/>
          <w:sz w:val="22"/>
          <w:szCs w:val="22"/>
        </w:rPr>
        <w:t>Что будет, если люди перестанут платить налоги? (в качестве примера, при затруднения- нехватка машин скорой помощи, маленькая пенсия).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   </w:t>
      </w:r>
      <w:r>
        <w:rPr>
          <w:rFonts w:ascii="Franklin Gothic Medium" w:hAnsi="Franklin Gothic Medium" w:cs="Franklin Gothic Medium"/>
          <w:sz w:val="22"/>
          <w:szCs w:val="22"/>
        </w:rPr>
        <w:t>Итак, следующая встреча Димы и совенка тоже не прошла без приключений. Дима купил в магазине неисправный диск с мультиками. Совенок посоветовал отнести диск обратно в магазин и вернуть деньги. Совенок сказал, что по закону защиты потребителей они обязаны это сделать. Сейчас мы вместе с Димой отправимся в магазин и вместе поможем ему обменять диск. Итак, вперед.</w:t>
      </w: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b/>
          <w:bCs/>
          <w:sz w:val="22"/>
          <w:szCs w:val="22"/>
          <w:u w:val="single"/>
        </w:rPr>
      </w:pPr>
      <w:r>
        <w:rPr>
          <w:rFonts w:ascii="Franklin Gothic Medium" w:hAnsi="Franklin Gothic Medium" w:cs="Franklin Gothic Medium"/>
          <w:sz w:val="22"/>
          <w:szCs w:val="22"/>
        </w:rPr>
        <w:t>(фотография- магазин)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b/>
          <w:bCs/>
          <w:sz w:val="22"/>
          <w:szCs w:val="22"/>
          <w:u w:val="single"/>
        </w:rPr>
        <w:t xml:space="preserve"> </w:t>
      </w:r>
      <w:r>
        <w:rPr>
          <w:rFonts w:ascii="Franklin Gothic Medium" w:hAnsi="Franklin Gothic Medium" w:cs="Franklin Gothic Medium"/>
          <w:b/>
          <w:bCs/>
          <w:sz w:val="22"/>
          <w:szCs w:val="22"/>
          <w:u w:val="single"/>
        </w:rPr>
        <w:t>Закон о защите потребителей.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Мы бы хотели...Мы купили у вас диск с мультфильмом. Он не работает. Вот..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Продавец: И что? Что вы хотите от меня?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Ведущий: А теперь давайте попробуем вернуть свои деньги за бракованный диск. Что бы вы сказали продавцу? 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Простите, пожалуйста, мы хотим вернуть свои деньги за бракованный товар. Вот товар и вот чек!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Прод: Я вижу. что вы купили диск 4 дня назад. Почему вы его не принесли раньше?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Мы не смогли раньше. По закону можно принести неисправный товар, если не прошло 2 года. На диске не написано, сколько времени он должен быть неисправным после того, как его купили.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И тут Дима случайно задел полку с соками и одна бутылка разбилась.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прод: Ага, хотели вернуть свои несчастные 20 рублей! А теперь еще будете платить за сок!</w:t>
      </w:r>
    </w:p>
    <w:p w:rsidR="007A5288" w:rsidRDefault="00D11C7A">
      <w:pPr>
        <w:spacing w:line="360" w:lineRule="auto"/>
        <w:jc w:val="both"/>
        <w:rPr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Ведущий: Ребята попробуйте сами обменять диск  и  должны ли мы платить за разбитую бутылку сока? Что мы можем сказать продавцу?</w:t>
      </w:r>
    </w:p>
    <w:p w:rsidR="007A5288" w:rsidRDefault="007A5288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7A5288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2" type="#_x0000_t75" style="position:absolute;left:0;text-align:left;margin-left:0;margin-top:0;width:205pt;height:147.4pt;z-index:251656192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2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3" type="#_x0000_t75" style="position:absolute;left:0;text-align:left;margin-left:0;margin-top:0;width:197.55pt;height:149.65pt;z-index:251657216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3" o:title=""/>
                  <w10:wrap type="square" side="largest"/>
                </v:shape>
              </w:pict>
            </w:r>
          </w:p>
        </w:tc>
      </w:tr>
      <w:tr w:rsidR="007A5288">
        <w:tc>
          <w:tcPr>
            <w:tcW w:w="481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4" type="#_x0000_t75" style="position:absolute;left:0;text-align:left;margin-left:0;margin-top:0;width:204.55pt;height:117.55pt;z-index:251658240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4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5" type="#_x0000_t75" style="position:absolute;left:0;text-align:left;margin-left:0;margin-top:0;width:197.95pt;height:119.05pt;z-index:251659264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5" o:title=""/>
                  <w10:wrap type="square" side="largest"/>
                </v:shape>
              </w:pict>
            </w:r>
          </w:p>
        </w:tc>
      </w:tr>
    </w:tbl>
    <w:p w:rsidR="007A5288" w:rsidRDefault="007A5288">
      <w:pPr>
        <w:spacing w:line="360" w:lineRule="auto"/>
        <w:jc w:val="both"/>
        <w:rPr>
          <w:sz w:val="22"/>
          <w:szCs w:val="22"/>
        </w:rPr>
      </w:pP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Не нужно ничего платить! Мы этот сок покупать не собирались и разбили его нечаянно. По закону, это проблема магазина. Они неудачно расставили товар, раз его так просто задеть и уронить. Мы должны только извиниться. Виноваты работники магазина, они неправильно расставили товар.</w:t>
      </w: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Это написано в "Законе о защите прав потребителя".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sz w:val="22"/>
          <w:szCs w:val="22"/>
        </w:rPr>
        <w:t>Продавец после этих слов притихла и стала оформлять нужные документы.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Ведущий: А теперь давайте подумаем над этими рассуждениями: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 Если я купил в магазине игрушку, и она оказалась сломанной, я могу поменять ее на точно такую же или похожую. Или мне должны вернуть деньги? (ответ: поменять/вернуть деньги 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 Если я купил в магазине игрушку и случайно сломал ее дома, мне должны вернуть деньги? (ответ: нет)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 Если я начал играть прямо в магазине и сломал игрушку, я ничего не должен платить. Магазин сам виноват? (ответ: нет, ты сам сломал)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 Если я шел по магазину в узком проходе между полками и случайно задел игрушку, и она упала и сломалась, я не должен платить? (ответ: возможно нужны свидетели, что это вышло случайно, может быть есть видеонаблюдение, оно поможет)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 Если я хочу купить диск с мультфильмом, продавец по моей просьбе должен его включить. Так я узнаю, что диск исправный.</w:t>
      </w: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b/>
          <w:bCs/>
          <w:sz w:val="22"/>
          <w:szCs w:val="22"/>
          <w:u w:val="single"/>
        </w:rPr>
      </w:pPr>
      <w:r>
        <w:rPr>
          <w:rFonts w:ascii="Franklin Gothic Medium" w:hAnsi="Franklin Gothic Medium" w:cs="Franklin Gothic Medium"/>
          <w:sz w:val="22"/>
          <w:szCs w:val="22"/>
        </w:rPr>
        <w:t>Вот видите, как важно знать законы. Диме эти знания помогли вернуть деньги и не платить за сок. который он покупать не собирался.</w:t>
      </w:r>
    </w:p>
    <w:p w:rsidR="007A5288" w:rsidRDefault="00D11C7A">
      <w:pPr>
        <w:spacing w:line="360" w:lineRule="auto"/>
        <w:jc w:val="both"/>
        <w:rPr>
          <w:rFonts w:ascii="Franklin Gothic Medium" w:eastAsia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b/>
          <w:bCs/>
          <w:sz w:val="22"/>
          <w:szCs w:val="22"/>
          <w:u w:val="single"/>
        </w:rPr>
        <w:t xml:space="preserve"> </w:t>
      </w:r>
      <w:r>
        <w:rPr>
          <w:rFonts w:ascii="Franklin Gothic Medium" w:hAnsi="Franklin Gothic Medium" w:cs="Franklin Gothic Medium"/>
          <w:b/>
          <w:bCs/>
          <w:sz w:val="22"/>
          <w:szCs w:val="22"/>
          <w:u w:val="single"/>
        </w:rPr>
        <w:t>Благотворительность.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sz w:val="22"/>
          <w:szCs w:val="22"/>
        </w:rPr>
        <w:t xml:space="preserve">(на экране слово- </w:t>
      </w:r>
      <w:r>
        <w:rPr>
          <w:rFonts w:ascii="Franklin Gothic Medium" w:hAnsi="Franklin Gothic Medium" w:cs="Franklin Gothic Medium"/>
          <w:b/>
          <w:bCs/>
          <w:sz w:val="22"/>
          <w:szCs w:val="22"/>
        </w:rPr>
        <w:t>благотворительность</w:t>
      </w:r>
      <w:r>
        <w:rPr>
          <w:rFonts w:ascii="Franklin Gothic Medium" w:hAnsi="Franklin Gothic Medium" w:cs="Franklin Gothic Medium"/>
          <w:sz w:val="22"/>
          <w:szCs w:val="22"/>
        </w:rPr>
        <w:t>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Здравствуйте. А Толик когда придет в школу?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Мам: Я не знаю, Дима. У Толи нашли очень опасную болезнь. Я не знаю, долго ли он проживет. У нас в стране не могут лечить такие болезни. Его могут вылечить только за границей. Но для этого нужны деньги, много денег. а нам их не найти, даже если мы все продадим. Мне страшно.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Дим: Нет, он не может умереть! Мы все ему поможем! У меня есть специальные деньги, я их откладываю на помощь людям. Я их все отдам на помощь Толику.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Как вы думаете, что еще можно сделать Диме, чтобы собрать денег на лечение Толика?</w:t>
      </w:r>
    </w:p>
    <w:p w:rsidR="007A5288" w:rsidRDefault="00D11C7A">
      <w:pPr>
        <w:spacing w:line="360" w:lineRule="auto"/>
        <w:jc w:val="both"/>
      </w:pPr>
      <w:r>
        <w:rPr>
          <w:rFonts w:ascii="Franklin Gothic Medium" w:hAnsi="Franklin Gothic Medium" w:cs="Franklin Gothic Medium"/>
          <w:sz w:val="22"/>
          <w:szCs w:val="22"/>
        </w:rPr>
        <w:t xml:space="preserve">(Предполагаемые ответы: рассказать всем- знакомым, в </w:t>
      </w:r>
      <w:proofErr w:type="spellStart"/>
      <w:r>
        <w:rPr>
          <w:rFonts w:ascii="Franklin Gothic Medium" w:hAnsi="Franklin Gothic Medium" w:cs="Franklin Gothic Medium"/>
          <w:sz w:val="22"/>
          <w:szCs w:val="22"/>
        </w:rPr>
        <w:t>школе,через</w:t>
      </w:r>
      <w:proofErr w:type="spellEnd"/>
      <w:r>
        <w:rPr>
          <w:rFonts w:ascii="Franklin Gothic Medium" w:hAnsi="Franklin Gothic Medium" w:cs="Franklin Gothic Medium"/>
          <w:sz w:val="22"/>
          <w:szCs w:val="22"/>
        </w:rPr>
        <w:t xml:space="preserve"> интернет, расклеить объявления, обратиться на ТВ и в разные благотворительные организации).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7A5288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6" type="#_x0000_t75" style="position:absolute;left:0;text-align:left;margin-left:17.7pt;margin-top:2.15pt;width:206.2pt;height:132.55pt;z-index:251660288;mso-wrap-distance-left:0;mso-wrap-distance-right:0;mso-position-horizontal:absolute;mso-position-horizontal-relative:text;mso-position-vertical:absolute;mso-position-vertical-relative:text" filled="t">
                  <v:fill color2="black"/>
                  <v:imagedata r:id="rId26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7" type="#_x0000_t75" style="position:absolute;left:0;text-align:left;margin-left:0;margin-top:0;width:204.05pt;height:132.45pt;z-index:251661312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7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</w:tr>
    </w:tbl>
    <w:p w:rsidR="007A5288" w:rsidRDefault="007A5288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sz w:val="22"/>
          <w:szCs w:val="22"/>
        </w:rPr>
        <w:t>Скоро о Толиной болезни узнал весь город и деньги на счете стали прибывать очень быстро. Самолет с Толиком и его мамой улетел. А через неделю пришло известие: Толе сделали операцию и он чувствует себя лучше.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А теперь давайте подумаем, что такое благотворительность?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(Предполагаемые ответы: от слова- дарить благо, то есть делать доброе дело)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 xml:space="preserve">А кокой бывает благотворительность?  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-угостить друга конфетой? (просто дружба)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-помочь людям отремонтировать дом после пожара? (да, благотворительность)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 xml:space="preserve">-дать денег человеку, который не хочет работать? (он </w:t>
      </w:r>
      <w:proofErr w:type="gramStart"/>
      <w:r>
        <w:rPr>
          <w:rFonts w:ascii="Franklin Gothic Medium" w:hAnsi="Franklin Gothic Medium" w:cs="Franklin Gothic Medium"/>
          <w:sz w:val="22"/>
          <w:szCs w:val="22"/>
        </w:rPr>
        <w:t>лентяй</w:t>
      </w:r>
      <w:proofErr w:type="gramEnd"/>
      <w:r>
        <w:rPr>
          <w:rFonts w:ascii="Franklin Gothic Medium" w:hAnsi="Franklin Gothic Medium" w:cs="Franklin Gothic Medium"/>
          <w:sz w:val="22"/>
          <w:szCs w:val="22"/>
        </w:rPr>
        <w:t>, ему бесполезно помогать)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b/>
          <w:bCs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>- не брать в магазине сдачу? (нет, деньги пойдут продавцу, а не людям, которым они действительно нужны)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3.  Заключение:</w:t>
      </w:r>
    </w:p>
    <w:p w:rsidR="007A5288" w:rsidRDefault="00D11C7A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  <w:r>
        <w:rPr>
          <w:rFonts w:ascii="Franklin Gothic Medium" w:hAnsi="Franklin Gothic Medium" w:cs="Franklin Gothic Medium"/>
          <w:sz w:val="22"/>
          <w:szCs w:val="22"/>
        </w:rPr>
        <w:t xml:space="preserve">Сегодня вы не только помогли нашим героям, но и узнали много интересного. Какими были и какие должны быть деньги, что такое налоги и для чего они нужны, как использовать закон о защите прав потребителей и необходимость знания этого закона, о благотворительности. Мы вам представили только часть тех знаний, которые описаны в книгах Эдуарда Матвеева. Я рекомендую прочитать не только его книги, но и ознакомится с другими книгами о финансах, которые есть в нашей библиотеке. Хочу поблагодарить вас и наших актеров. Еще раз огромное спасибо и до скорой встречи. </w:t>
      </w:r>
    </w:p>
    <w:p w:rsidR="007A5288" w:rsidRDefault="00D11C7A">
      <w:pPr>
        <w:spacing w:line="360" w:lineRule="auto"/>
        <w:jc w:val="both"/>
      </w:pPr>
      <w:r>
        <w:rPr>
          <w:rFonts w:ascii="Franklin Gothic Medium" w:hAnsi="Franklin Gothic Medium" w:cs="Franklin Gothic Medium"/>
          <w:sz w:val="22"/>
          <w:szCs w:val="22"/>
        </w:rPr>
        <w:t>Все участники награждаются подарками от Министерства финансов Калининградской области.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7A5288">
        <w:tc>
          <w:tcPr>
            <w:tcW w:w="48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8" type="#_x0000_t75" style="position:absolute;left:0;text-align:left;margin-left:0;margin-top:0;width:220.85pt;height:155.9pt;z-index:251662336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8" o:title=""/>
                  <w10:wrap type="square" side="largest"/>
                </v:shape>
              </w:pict>
            </w:r>
          </w:p>
          <w:p w:rsidR="007A5288" w:rsidRDefault="007A5288">
            <w:pPr>
              <w:pStyle w:val="a9"/>
              <w:jc w:val="both"/>
              <w:rPr>
                <w:sz w:val="22"/>
                <w:szCs w:val="22"/>
              </w:rPr>
            </w:pPr>
          </w:p>
        </w:tc>
        <w:tc>
          <w:tcPr>
            <w:tcW w:w="4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288" w:rsidRDefault="000428BB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>
              <w:pict>
                <v:shape id="_x0000_s1039" type="#_x0000_t75" style="position:absolute;left:0;text-align:left;margin-left:0;margin-top:0;width:208.15pt;height:155.15pt;z-index:251663360;mso-wrap-distance-left:0;mso-wrap-distance-right:0;mso-position-horizontal:center;mso-position-horizontal-relative:text;mso-position-vertical:absolute;mso-position-vertical-relative:text" filled="t">
                  <v:fill color2="black"/>
                  <v:imagedata r:id="rId29" o:title=""/>
                  <w10:wrap type="square" side="largest"/>
                </v:shape>
              </w:pict>
            </w:r>
          </w:p>
        </w:tc>
      </w:tr>
    </w:tbl>
    <w:p w:rsidR="007A5288" w:rsidRDefault="007A5288">
      <w:pPr>
        <w:spacing w:line="360" w:lineRule="auto"/>
        <w:jc w:val="both"/>
        <w:rPr>
          <w:rFonts w:ascii="Franklin Gothic Medium" w:hAnsi="Franklin Gothic Medium" w:cs="Franklin Gothic Medium"/>
          <w:sz w:val="22"/>
          <w:szCs w:val="22"/>
        </w:rPr>
      </w:pPr>
    </w:p>
    <w:p w:rsidR="007A5288" w:rsidRDefault="00D11C7A">
      <w:pPr>
        <w:spacing w:line="360" w:lineRule="auto"/>
        <w:jc w:val="center"/>
        <w:rPr>
          <w:rFonts w:ascii="Franklin Gothic Medium" w:hAnsi="Franklin Gothic Medium" w:cs="Franklin Gothic Medium"/>
          <w:color w:val="000000"/>
          <w:sz w:val="22"/>
          <w:szCs w:val="22"/>
        </w:rPr>
      </w:pPr>
      <w:r>
        <w:rPr>
          <w:rFonts w:ascii="Franklin Gothic Medium" w:hAnsi="Franklin Gothic Medium" w:cs="Franklin Gothic Medium"/>
          <w:b/>
          <w:bCs/>
          <w:sz w:val="22"/>
          <w:szCs w:val="22"/>
        </w:rPr>
        <w:t>Обоснование выбора формы мероприятия с учётом психологических особенностей возраста участников.</w:t>
      </w:r>
    </w:p>
    <w:p w:rsidR="007A5288" w:rsidRDefault="007A5288">
      <w:pPr>
        <w:spacing w:line="360" w:lineRule="auto"/>
        <w:ind w:firstLine="567"/>
        <w:jc w:val="both"/>
        <w:rPr>
          <w:rFonts w:ascii="Franklin Gothic Medium" w:hAnsi="Franklin Gothic Medium" w:cs="Franklin Gothic Medium"/>
          <w:color w:val="000000"/>
          <w:sz w:val="22"/>
          <w:szCs w:val="22"/>
        </w:rPr>
      </w:pPr>
    </w:p>
    <w:p w:rsidR="007A5288" w:rsidRDefault="00D11C7A">
      <w:pPr>
        <w:spacing w:line="360" w:lineRule="auto"/>
        <w:ind w:firstLine="567"/>
        <w:jc w:val="both"/>
        <w:rPr>
          <w:rFonts w:ascii="Franklin Gothic Medium" w:eastAsia="Franklin Gothic Medium" w:hAnsi="Franklin Gothic Medium" w:cs="Franklin Gothic Medium"/>
          <w:color w:val="000000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color w:val="000000"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color w:val="000000"/>
          <w:sz w:val="22"/>
          <w:szCs w:val="22"/>
        </w:rPr>
        <w:t>Четвероклассники - это выпускники начальной школы. Именно этот факт во многом определяет те акценты, которые расставляют взрослые во взаимодействии с детьми данного возраста. К четвертому классу у большинства детей уже складывается индивидуальный  стиль учебной работы.  Есть дети, которые лучше усваивают материал с опорой на графические изображения (рисунки, схемы и т.п.), и есть дети, предпочитающие словесное объяснение. Игра-квест как форма сочетает все эти аспекты.</w:t>
      </w:r>
    </w:p>
    <w:p w:rsidR="007A5288" w:rsidRDefault="00D11C7A">
      <w:pPr>
        <w:widowControl/>
        <w:spacing w:line="360" w:lineRule="auto"/>
        <w:jc w:val="both"/>
        <w:rPr>
          <w:rFonts w:ascii="Franklin Gothic Medium" w:eastAsia="Franklin Gothic Medium" w:hAnsi="Franklin Gothic Medium" w:cs="Franklin Gothic Medium"/>
          <w:color w:val="000000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color w:val="000000"/>
          <w:sz w:val="22"/>
          <w:szCs w:val="22"/>
        </w:rPr>
        <w:t xml:space="preserve">    </w:t>
      </w:r>
      <w:r>
        <w:rPr>
          <w:rFonts w:ascii="Franklin Gothic Medium" w:hAnsi="Franklin Gothic Medium" w:cs="Franklin Gothic Medium"/>
          <w:color w:val="000000"/>
          <w:sz w:val="22"/>
          <w:szCs w:val="22"/>
        </w:rPr>
        <w:t>Различия в общем подходе к выполнению учебной работы связаны с индивидуально-типологическими особенностями детей, их работоспособностью, спецификой познавательного развития, преобладающим типом восприятия и переработки информации, неодинаковым интересом к различным учебным предметам и т.д.</w:t>
      </w:r>
    </w:p>
    <w:p w:rsidR="007A5288" w:rsidRDefault="00D11C7A">
      <w:pPr>
        <w:widowControl/>
        <w:spacing w:line="360" w:lineRule="auto"/>
        <w:jc w:val="both"/>
        <w:rPr>
          <w:rFonts w:ascii="Franklin Gothic Medium" w:eastAsia="Franklin Gothic Medium" w:hAnsi="Franklin Gothic Medium" w:cs="Franklin Gothic Medium"/>
          <w:bCs/>
          <w:color w:val="000000"/>
          <w:sz w:val="22"/>
          <w:szCs w:val="22"/>
        </w:rPr>
      </w:pPr>
      <w:r>
        <w:rPr>
          <w:rFonts w:ascii="Franklin Gothic Medium" w:eastAsia="Franklin Gothic Medium" w:hAnsi="Franklin Gothic Medium" w:cs="Franklin Gothic Medium"/>
          <w:color w:val="000000"/>
          <w:sz w:val="22"/>
          <w:szCs w:val="22"/>
        </w:rPr>
        <w:t xml:space="preserve">      Театрализованные представления, игры </w:t>
      </w:r>
      <w:r>
        <w:rPr>
          <w:rFonts w:ascii="Franklin Gothic Medium" w:hAnsi="Franklin Gothic Medium" w:cs="Franklin Gothic Medium"/>
          <w:color w:val="000000"/>
          <w:sz w:val="22"/>
          <w:szCs w:val="22"/>
        </w:rPr>
        <w:t xml:space="preserve"> – помогают </w:t>
      </w:r>
      <w:proofErr w:type="gramStart"/>
      <w:r>
        <w:rPr>
          <w:rFonts w:ascii="Franklin Gothic Medium" w:hAnsi="Franklin Gothic Medium" w:cs="Franklin Gothic Medium"/>
          <w:color w:val="000000"/>
          <w:sz w:val="22"/>
          <w:szCs w:val="22"/>
        </w:rPr>
        <w:t>легко  доступно</w:t>
      </w:r>
      <w:proofErr w:type="gramEnd"/>
      <w:r>
        <w:rPr>
          <w:rFonts w:ascii="Franklin Gothic Medium" w:hAnsi="Franklin Gothic Medium" w:cs="Franklin Gothic Medium"/>
          <w:color w:val="000000"/>
          <w:sz w:val="22"/>
          <w:szCs w:val="22"/>
        </w:rPr>
        <w:t xml:space="preserve"> для понимания путешествовать по финансовой теме, овладевая сложными понятиями. В результате библиотечного мероприятия школьники приобретут умение учиться: они качественно усвоят предлагаемые новые знания. </w:t>
      </w:r>
    </w:p>
    <w:p w:rsidR="007A5288" w:rsidRDefault="00D11C7A">
      <w:pPr>
        <w:widowControl/>
        <w:spacing w:line="360" w:lineRule="auto"/>
        <w:jc w:val="both"/>
      </w:pPr>
      <w:r>
        <w:rPr>
          <w:rFonts w:ascii="Franklin Gothic Medium" w:eastAsia="Franklin Gothic Medium" w:hAnsi="Franklin Gothic Medium" w:cs="Franklin Gothic Medium"/>
          <w:bCs/>
          <w:color w:val="000000"/>
          <w:sz w:val="22"/>
          <w:szCs w:val="22"/>
        </w:rPr>
        <w:t xml:space="preserve">        </w:t>
      </w:r>
      <w:r>
        <w:rPr>
          <w:rFonts w:ascii="Franklin Gothic Medium" w:hAnsi="Franklin Gothic Medium" w:cs="Franklin Gothic Medium"/>
          <w:bCs/>
          <w:color w:val="000000"/>
          <w:sz w:val="22"/>
          <w:szCs w:val="22"/>
        </w:rPr>
        <w:t xml:space="preserve">К четвертому классу у большинства школьников намечается </w:t>
      </w:r>
      <w:r>
        <w:rPr>
          <w:rFonts w:ascii="Franklin Gothic Medium" w:hAnsi="Franklin Gothic Medium" w:cs="Franklin Gothic Medium"/>
          <w:color w:val="000000"/>
          <w:sz w:val="22"/>
          <w:szCs w:val="22"/>
        </w:rPr>
        <w:t xml:space="preserve">дифференциация учебных интересов. </w:t>
      </w:r>
      <w:r>
        <w:rPr>
          <w:rFonts w:ascii="Franklin Gothic Medium" w:hAnsi="Franklin Gothic Medium" w:cs="Franklin Gothic Medium"/>
          <w:bCs/>
          <w:color w:val="000000"/>
          <w:sz w:val="22"/>
          <w:szCs w:val="22"/>
        </w:rPr>
        <w:t>Предпочтение тех или иных учебных предметов во многом связано с индивидуальными склонностями и способностями ребенка: кому-то нравится математика, у кого-то ярко проявляются лингвистические способности. Библиотечное мероприятие поможет ребёнку определиться с его любимыми предметами и интересами.</w:t>
      </w:r>
      <w:r>
        <w:rPr>
          <w:rFonts w:ascii="Franklin Gothic Medium" w:hAnsi="Franklin Gothic Medium" w:cs="Franklin Gothic Medium"/>
          <w:b/>
          <w:bCs/>
          <w:color w:val="000000"/>
          <w:sz w:val="22"/>
          <w:szCs w:val="22"/>
        </w:rPr>
        <w:t xml:space="preserve"> </w:t>
      </w:r>
      <w:r>
        <w:rPr>
          <w:rFonts w:ascii="Franklin Gothic Medium" w:hAnsi="Franklin Gothic Medium" w:cs="Franklin Gothic Medium"/>
          <w:bCs/>
          <w:color w:val="000000"/>
          <w:sz w:val="22"/>
          <w:szCs w:val="22"/>
        </w:rPr>
        <w:t>Не следует также забывать, что жизнь детей не ограничивается стенами школы. В библиотеке ребенок может быть погружен в такие занятия, которые позволят ему проявить свою умелость, добиться успеха, обрести уверенность в себе.</w:t>
      </w:r>
    </w:p>
    <w:sectPr w:rsidR="007A5288">
      <w:pgSz w:w="11906" w:h="16838"/>
      <w:pgMar w:top="1134" w:right="1134" w:bottom="44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C0C"/>
    <w:rsid w:val="000428BB"/>
    <w:rsid w:val="00494C0C"/>
    <w:rsid w:val="005D7E16"/>
    <w:rsid w:val="007A5288"/>
    <w:rsid w:val="00D1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S PGothic" w:hAnsi="Liberation Sans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1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a"/>
    <w:next w:val="a4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8">
    <w:name w:val="Subtitle"/>
    <w:basedOn w:val="a7"/>
    <w:next w:val="a4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2263</Words>
  <Characters>12904</Characters>
  <Application>Microsoft Office Word</Application>
  <DocSecurity>0</DocSecurity>
  <Lines>107</Lines>
  <Paragraphs>30</Paragraphs>
  <ScaleCrop>false</ScaleCrop>
  <Company>OGV</Company>
  <LinksUpToDate>false</LinksUpToDate>
  <CharactersWithSpaces>15137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Yana Kruglyak</cp:lastModifiedBy>
  <cp:revision>5</cp:revision>
  <cp:lastPrinted>2015-12-03T13:34:00Z</cp:lastPrinted>
  <dcterms:created xsi:type="dcterms:W3CDTF">2009-04-16T08:32:00Z</dcterms:created>
  <dcterms:modified xsi:type="dcterms:W3CDTF">2016-08-24T15:34:00Z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